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1E8" w:rsidRPr="00EF23E3" w:rsidRDefault="008E0B4B" w:rsidP="00C321E8">
      <w:pPr>
        <w:shd w:val="clear" w:color="auto" w:fill="FFFFFF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43.8pt;margin-top:-13.35pt;width:74.8pt;height:34.95pt;z-index:251660288" wrapcoords="5891 1394 1636 6968 327 9755 0 20903 19309 20903 20291 12542 21600 3484 20291 2787 7527 1394 5891 1394">
            <v:imagedata r:id="rId7" o:title=""/>
            <w10:wrap type="tight"/>
          </v:shape>
          <o:OLEObject Type="Embed" ProgID="CorelDRAW.Graphic.13" ShapeID="_x0000_s1026" DrawAspect="Content" ObjectID="_1654708560" r:id="rId8"/>
        </w:pict>
      </w:r>
      <w:r w:rsidR="00C321E8" w:rsidRPr="00EF23E3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-197485</wp:posOffset>
            </wp:positionV>
            <wp:extent cx="528320" cy="523875"/>
            <wp:effectExtent l="19050" t="0" r="5080" b="0"/>
            <wp:wrapSquare wrapText="bothSides"/>
            <wp:docPr id="6" name="Рисунок 3" descr="EAC-black-on-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AC-black-on-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321E8" w:rsidRPr="00EF23E3">
        <w:rPr>
          <w:rFonts w:ascii="Times New Roman" w:hAnsi="Times New Roman"/>
          <w:sz w:val="18"/>
          <w:szCs w:val="18"/>
        </w:rPr>
        <w:t xml:space="preserve">299006, Россия, г. Севастополь, шоссе </w:t>
      </w:r>
      <w:proofErr w:type="spellStart"/>
      <w:r w:rsidR="00C321E8" w:rsidRPr="00EF23E3">
        <w:rPr>
          <w:rFonts w:ascii="Times New Roman" w:hAnsi="Times New Roman"/>
          <w:sz w:val="18"/>
          <w:szCs w:val="18"/>
        </w:rPr>
        <w:t>Фиолентовское</w:t>
      </w:r>
      <w:proofErr w:type="spellEnd"/>
      <w:r w:rsidR="00C321E8" w:rsidRPr="00EF23E3">
        <w:rPr>
          <w:rFonts w:ascii="Times New Roman" w:hAnsi="Times New Roman"/>
          <w:sz w:val="18"/>
          <w:szCs w:val="18"/>
        </w:rPr>
        <w:t xml:space="preserve"> (ТСН СНТ Наука тер. ТСН</w:t>
      </w:r>
      <w:r w:rsidR="00C321E8" w:rsidRPr="00EF23E3">
        <w:rPr>
          <w:rFonts w:ascii="Times New Roman" w:hAnsi="Times New Roman"/>
          <w:sz w:val="18"/>
          <w:szCs w:val="18"/>
          <w:lang w:val="en-US"/>
        </w:rPr>
        <w:t xml:space="preserve">), 37/1-197  </w:t>
      </w:r>
    </w:p>
    <w:p w:rsidR="00C321E8" w:rsidRPr="00EF23E3" w:rsidRDefault="00C321E8" w:rsidP="00C321E8">
      <w:pPr>
        <w:spacing w:after="0" w:line="240" w:lineRule="auto"/>
        <w:rPr>
          <w:rFonts w:ascii="Times New Roman" w:hAnsi="Times New Roman"/>
          <w:sz w:val="4"/>
          <w:szCs w:val="4"/>
          <w:lang w:val="en-US"/>
        </w:rPr>
      </w:pPr>
      <w:r w:rsidRPr="00EF23E3">
        <w:rPr>
          <w:rFonts w:ascii="Times New Roman" w:hAnsi="Times New Roman"/>
          <w:sz w:val="18"/>
          <w:szCs w:val="18"/>
          <w:lang w:val="en-US"/>
        </w:rPr>
        <w:t xml:space="preserve">E-mail: krok@krok.biz    www.krok.biz                                                         </w:t>
      </w:r>
      <w:r w:rsidRPr="00EF23E3">
        <w:rPr>
          <w:rFonts w:ascii="Times New Roman" w:hAnsi="Times New Roman"/>
          <w:sz w:val="18"/>
          <w:szCs w:val="18"/>
        </w:rPr>
        <w:t>тел</w:t>
      </w:r>
      <w:r w:rsidRPr="00EF23E3">
        <w:rPr>
          <w:rFonts w:ascii="Times New Roman" w:hAnsi="Times New Roman"/>
          <w:sz w:val="18"/>
          <w:szCs w:val="18"/>
          <w:lang w:val="en-US"/>
        </w:rPr>
        <w:t xml:space="preserve">: </w:t>
      </w:r>
      <w:r w:rsidRPr="00EF23E3">
        <w:rPr>
          <w:rFonts w:ascii="Times New Roman" w:hAnsi="Times New Roman"/>
          <w:bCs/>
          <w:sz w:val="18"/>
          <w:szCs w:val="18"/>
          <w:shd w:val="clear" w:color="auto" w:fill="FFFFFF"/>
          <w:lang w:val="en-US"/>
        </w:rPr>
        <w:t>+7 988 486-19-78</w:t>
      </w:r>
    </w:p>
    <w:p w:rsidR="00C321E8" w:rsidRPr="00EF23E3" w:rsidRDefault="00C321E8" w:rsidP="00C321E8">
      <w:pPr>
        <w:pBdr>
          <w:bottom w:val="single" w:sz="6" w:space="0" w:color="auto"/>
        </w:pBdr>
        <w:spacing w:after="0" w:line="240" w:lineRule="auto"/>
        <w:rPr>
          <w:rFonts w:ascii="Times New Roman" w:hAnsi="Times New Roman"/>
          <w:sz w:val="4"/>
          <w:szCs w:val="4"/>
          <w:lang w:val="en-US"/>
        </w:rPr>
      </w:pPr>
    </w:p>
    <w:p w:rsidR="00C321E8" w:rsidRPr="00EF23E3" w:rsidRDefault="00C321E8" w:rsidP="00C321E8">
      <w:pPr>
        <w:pBdr>
          <w:bottom w:val="single" w:sz="6" w:space="0" w:color="auto"/>
        </w:pBdr>
        <w:spacing w:after="0" w:line="240" w:lineRule="auto"/>
        <w:rPr>
          <w:rFonts w:ascii="Times New Roman" w:hAnsi="Times New Roman"/>
          <w:sz w:val="4"/>
          <w:szCs w:val="4"/>
          <w:lang w:val="en-US"/>
        </w:rPr>
      </w:pPr>
      <w:r w:rsidRPr="00EF23E3">
        <w:rPr>
          <w:rFonts w:ascii="Times New Roman" w:hAnsi="Times New Roman"/>
          <w:sz w:val="4"/>
          <w:szCs w:val="4"/>
          <w:lang w:val="en-US"/>
        </w:rPr>
        <w:t xml:space="preserve">  </w:t>
      </w:r>
    </w:p>
    <w:p w:rsidR="007058B7" w:rsidRPr="009466D3" w:rsidRDefault="007058B7" w:rsidP="007058B7">
      <w:pPr>
        <w:pStyle w:val="a7"/>
        <w:jc w:val="center"/>
        <w:rPr>
          <w:rStyle w:val="caps"/>
          <w:b/>
          <w:bCs/>
          <w:color w:val="000000"/>
          <w:sz w:val="28"/>
          <w:szCs w:val="28"/>
        </w:rPr>
      </w:pPr>
      <w:r w:rsidRPr="009466D3">
        <w:rPr>
          <w:rStyle w:val="caps"/>
          <w:b/>
          <w:bCs/>
          <w:color w:val="000000"/>
          <w:sz w:val="28"/>
          <w:szCs w:val="28"/>
        </w:rPr>
        <w:t>СИЗ от падения с высоты. Анкерное устройство класса С</w:t>
      </w:r>
    </w:p>
    <w:p w:rsidR="007058B7" w:rsidRPr="009466D3" w:rsidRDefault="007058B7" w:rsidP="007058B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9466D3">
        <w:rPr>
          <w:rStyle w:val="caps"/>
          <w:b/>
          <w:bCs/>
          <w:color w:val="000000"/>
          <w:sz w:val="28"/>
          <w:szCs w:val="28"/>
        </w:rPr>
        <w:t>ПАСПОРТ</w:t>
      </w:r>
      <w:r w:rsidRPr="0010473C">
        <w:rPr>
          <w:color w:val="000000"/>
          <w:sz w:val="32"/>
          <w:szCs w:val="32"/>
        </w:rPr>
        <w:br/>
      </w:r>
      <w:r w:rsidRPr="009466D3">
        <w:rPr>
          <w:b/>
          <w:sz w:val="28"/>
          <w:szCs w:val="28"/>
        </w:rPr>
        <w:t>ГОРИЗОНТАЛЬНАЯ ГИБКАЯ АНКЕРНАЯ ЛИНИЯ «МОБИ-СТИЛ»</w:t>
      </w:r>
    </w:p>
    <w:p w:rsidR="007058B7" w:rsidRDefault="007058B7" w:rsidP="007058B7">
      <w:pPr>
        <w:pStyle w:val="a7"/>
        <w:jc w:val="center"/>
        <w:rPr>
          <w:b/>
          <w:sz w:val="28"/>
          <w:szCs w:val="28"/>
        </w:rPr>
      </w:pPr>
    </w:p>
    <w:p w:rsidR="00194964" w:rsidRDefault="00194964" w:rsidP="007058B7">
      <w:pPr>
        <w:pStyle w:val="a7"/>
        <w:jc w:val="center"/>
        <w:rPr>
          <w:b/>
          <w:sz w:val="28"/>
          <w:szCs w:val="28"/>
        </w:rPr>
      </w:pPr>
    </w:p>
    <w:p w:rsidR="00092546" w:rsidRDefault="00092546" w:rsidP="00092546">
      <w:pPr>
        <w:pStyle w:val="a3"/>
        <w:shd w:val="clear" w:color="auto" w:fill="FFFFFF"/>
        <w:spacing w:before="0" w:beforeAutospacing="0" w:after="200" w:afterAutospacing="0"/>
        <w:rPr>
          <w:rStyle w:val="a4"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3019100" cy="805069"/>
            <wp:effectExtent l="19050" t="0" r="0" b="0"/>
            <wp:docPr id="25" name="Рисунок 6" descr="C:\Users\Пользователь\Downloads\IMG_7668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IMG_76681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10" cy="80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354" w:rsidRPr="0010473C" w:rsidRDefault="00092546" w:rsidP="00092546">
      <w:pPr>
        <w:pStyle w:val="a3"/>
        <w:shd w:val="clear" w:color="auto" w:fill="FFFFFF"/>
        <w:spacing w:before="0" w:beforeAutospacing="0" w:after="200" w:afterAutospacing="0"/>
        <w:jc w:val="right"/>
        <w:rPr>
          <w:rStyle w:val="a4"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4603115" cy="1769555"/>
            <wp:effectExtent l="19050" t="0" r="6985" b="0"/>
            <wp:docPr id="24" name="Рисунок 5" descr="C:\Users\Пользователь\Downloads\DSC_0012-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DSC_0012-11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934" cy="177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8B7" w:rsidRPr="007058B7" w:rsidRDefault="007058B7" w:rsidP="007058B7">
      <w:pPr>
        <w:pStyle w:val="3"/>
        <w:shd w:val="clear" w:color="auto" w:fill="FFFFFF"/>
        <w:jc w:val="center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7058B7">
        <w:rPr>
          <w:rStyle w:val="a4"/>
          <w:rFonts w:ascii="Times New Roman" w:hAnsi="Times New Roman" w:cs="Times New Roman"/>
          <w:b/>
          <w:color w:val="000000"/>
          <w:sz w:val="28"/>
          <w:szCs w:val="28"/>
        </w:rPr>
        <w:t xml:space="preserve">1. Общие сведения </w:t>
      </w:r>
    </w:p>
    <w:p w:rsidR="007058B7" w:rsidRPr="002817B1" w:rsidRDefault="007058B7" w:rsidP="00487A56">
      <w:pPr>
        <w:pStyle w:val="a7"/>
        <w:numPr>
          <w:ilvl w:val="0"/>
          <w:numId w:val="8"/>
        </w:numPr>
        <w:ind w:left="0" w:firstLine="284"/>
        <w:contextualSpacing/>
        <w:jc w:val="both"/>
      </w:pPr>
      <w:r w:rsidRPr="007058B7">
        <w:t xml:space="preserve">Горизонтальная гибкая анкерная линия </w:t>
      </w:r>
      <w:r w:rsidRPr="002817B1">
        <w:rPr>
          <w:color w:val="000000"/>
        </w:rPr>
        <w:t xml:space="preserve"> (далее, анкерная линия, изделие) — </w:t>
      </w:r>
      <w:r w:rsidRPr="002817B1">
        <w:t xml:space="preserve">горизонтальная система непрерывной страховки для обеспечения безопасности работника при работе в местах, где не применяются методы промышленного альпинизма, но необходима защита работника от падения с высоты на всём протяжении рабочего участка. Например, </w:t>
      </w:r>
      <w:r w:rsidRPr="002817B1">
        <w:rPr>
          <w:color w:val="000000"/>
        </w:rPr>
        <w:t>для работы вдоль края монтажных горизонтов или вдоль уклонов или для обеспечения безопасности посетителей в парках вертикальных развлечений (</w:t>
      </w:r>
      <w:proofErr w:type="spellStart"/>
      <w:r w:rsidRPr="002817B1">
        <w:rPr>
          <w:color w:val="000000"/>
        </w:rPr>
        <w:t>тайпарках</w:t>
      </w:r>
      <w:proofErr w:type="spellEnd"/>
      <w:r w:rsidRPr="002817B1">
        <w:rPr>
          <w:color w:val="000000"/>
        </w:rPr>
        <w:t>).</w:t>
      </w:r>
    </w:p>
    <w:p w:rsidR="007058B7" w:rsidRDefault="007058B7" w:rsidP="00487A56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284"/>
        <w:contextualSpacing/>
        <w:jc w:val="both"/>
      </w:pPr>
      <w:r w:rsidRPr="002817B1">
        <w:t>Набор стандартных компонентов позволяют  </w:t>
      </w:r>
      <w:r w:rsidRPr="007058B7">
        <w:rPr>
          <w:rStyle w:val="a5"/>
          <w:i w:val="0"/>
        </w:rPr>
        <w:t xml:space="preserve">анкерной линии «МОБИ-СТИЛ» позволяет быть многопролетной. А так же </w:t>
      </w:r>
      <w:r w:rsidRPr="002817B1">
        <w:t>осуществлять повороты, вписываясь в углы здания или сооружения, следуя по траектории между установленными анкерами.</w:t>
      </w:r>
    </w:p>
    <w:p w:rsidR="00F97679" w:rsidRDefault="007058B7" w:rsidP="00487A56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284"/>
        <w:contextualSpacing/>
        <w:jc w:val="both"/>
      </w:pPr>
      <w:r w:rsidRPr="00F23362">
        <w:t xml:space="preserve">Выгодным отличием анкерной линии </w:t>
      </w:r>
      <w:r w:rsidRPr="007058B7">
        <w:rPr>
          <w:rStyle w:val="a5"/>
          <w:i w:val="0"/>
        </w:rPr>
        <w:t>«МОБИ-СТИЛ</w:t>
      </w:r>
      <w:r w:rsidRPr="00FC12F2">
        <w:rPr>
          <w:rStyle w:val="a5"/>
          <w:i w:val="0"/>
        </w:rPr>
        <w:t>»</w:t>
      </w:r>
      <w:r>
        <w:t xml:space="preserve">, </w:t>
      </w:r>
      <w:r w:rsidRPr="00F23362">
        <w:t>является</w:t>
      </w:r>
      <w:r>
        <w:t xml:space="preserve"> </w:t>
      </w:r>
      <w:r w:rsidRPr="00FC12F2">
        <w:rPr>
          <w:rStyle w:val="a4"/>
          <w:b w:val="0"/>
          <w:color w:val="000000"/>
        </w:rPr>
        <w:t>непрерывность страховки</w:t>
      </w:r>
      <w:r w:rsidRPr="00FC12F2">
        <w:rPr>
          <w:rStyle w:val="apple-converted-space"/>
          <w:rFonts w:eastAsiaTheme="majorEastAsia"/>
          <w:color w:val="000000"/>
        </w:rPr>
        <w:t> </w:t>
      </w:r>
      <w:r w:rsidRPr="00F23362">
        <w:t>вне зависимости от действий пользователя. Для сравнения, в более</w:t>
      </w:r>
      <w:r>
        <w:t xml:space="preserve"> простых системах, состоящих из </w:t>
      </w:r>
      <w:r w:rsidRPr="00F23362">
        <w:t xml:space="preserve">отдельных участков страховки, пользователь </w:t>
      </w:r>
      <w:r>
        <w:t>должен</w:t>
      </w:r>
      <w:r w:rsidRPr="00F23362">
        <w:t xml:space="preserve"> самостоятельно переставлять карабины </w:t>
      </w:r>
      <w:proofErr w:type="spellStart"/>
      <w:r w:rsidRPr="00F23362">
        <w:t>самостраховочных</w:t>
      </w:r>
      <w:proofErr w:type="spellEnd"/>
      <w:r w:rsidRPr="00F23362">
        <w:t xml:space="preserve"> усов с одного участка линии на другой</w:t>
      </w:r>
      <w:r>
        <w:t xml:space="preserve">, </w:t>
      </w:r>
      <w:r w:rsidR="004D7EEF">
        <w:t xml:space="preserve">обходя промежуточные точки присоединения линии к промежуточным анкерам </w:t>
      </w:r>
      <w:r>
        <w:t>и</w:t>
      </w:r>
      <w:r w:rsidRPr="00F23362">
        <w:t> при его ошибке возможен полный отказ системы страховки. Лини</w:t>
      </w:r>
      <w:r w:rsidR="00FC12F2" w:rsidRPr="00F23362">
        <w:t xml:space="preserve">и </w:t>
      </w:r>
      <w:r w:rsidR="00FC12F2" w:rsidRPr="007058B7">
        <w:rPr>
          <w:rStyle w:val="a5"/>
          <w:i w:val="0"/>
        </w:rPr>
        <w:t>«МОБИ-СТИЛ</w:t>
      </w:r>
      <w:r w:rsidR="00FC12F2" w:rsidRPr="00FC12F2">
        <w:rPr>
          <w:rStyle w:val="a5"/>
          <w:i w:val="0"/>
        </w:rPr>
        <w:t xml:space="preserve">» </w:t>
      </w:r>
      <w:r>
        <w:t>использу</w:t>
      </w:r>
      <w:r w:rsidR="00FC12F2">
        <w:t>ю</w:t>
      </w:r>
      <w:r>
        <w:t>т мобильные точки прикрепления, которые минуют препятствия промежуточных анкеров, не прерывая процесса страховки</w:t>
      </w:r>
      <w:r w:rsidRPr="00F23362">
        <w:t>.</w:t>
      </w:r>
      <w:r w:rsidR="00F97679">
        <w:t xml:space="preserve"> </w:t>
      </w:r>
    </w:p>
    <w:p w:rsidR="00F97679" w:rsidRPr="002817B1" w:rsidRDefault="00F97679" w:rsidP="00487A56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284"/>
        <w:contextualSpacing/>
        <w:jc w:val="both"/>
      </w:pPr>
      <w:r>
        <w:t>Второе, и не менее важно отличие – низкая стоимость компонентов системы</w:t>
      </w:r>
      <w:r w:rsidR="008A05E4">
        <w:t>.</w:t>
      </w:r>
    </w:p>
    <w:p w:rsidR="00DB3DFD" w:rsidRPr="004D5302" w:rsidRDefault="00D12A29" w:rsidP="00F97679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5"/>
          <w:i w:val="0"/>
        </w:rPr>
      </w:pPr>
      <w:r w:rsidRPr="004D5302">
        <w:rPr>
          <w:rStyle w:val="a5"/>
          <w:i w:val="0"/>
          <w:color w:val="000000"/>
        </w:rPr>
        <w:t xml:space="preserve">     </w:t>
      </w:r>
    </w:p>
    <w:p w:rsidR="004C1170" w:rsidRPr="00147538" w:rsidRDefault="004C1170" w:rsidP="004C1170">
      <w:pPr>
        <w:pStyle w:val="a7"/>
        <w:ind w:firstLine="348"/>
        <w:jc w:val="both"/>
        <w:rPr>
          <w:color w:val="000000"/>
          <w:sz w:val="28"/>
          <w:szCs w:val="28"/>
        </w:rPr>
      </w:pPr>
    </w:p>
    <w:p w:rsidR="00FC12F2" w:rsidRPr="002817B1" w:rsidRDefault="00FC12F2" w:rsidP="00FC12F2">
      <w:pPr>
        <w:pStyle w:val="a7"/>
        <w:jc w:val="center"/>
        <w:rPr>
          <w:rStyle w:val="a4"/>
          <w:color w:val="000000"/>
          <w:sz w:val="28"/>
          <w:szCs w:val="28"/>
        </w:rPr>
      </w:pPr>
      <w:r w:rsidRPr="002817B1">
        <w:rPr>
          <w:rStyle w:val="a4"/>
          <w:color w:val="000000"/>
          <w:sz w:val="28"/>
          <w:szCs w:val="28"/>
        </w:rPr>
        <w:t>2. Принцип работы и технические характеристики</w:t>
      </w:r>
    </w:p>
    <w:p w:rsidR="00FC12F2" w:rsidRPr="00FC12F2" w:rsidRDefault="00FC12F2" w:rsidP="00487A56">
      <w:pPr>
        <w:pStyle w:val="a7"/>
        <w:numPr>
          <w:ilvl w:val="0"/>
          <w:numId w:val="1"/>
        </w:numPr>
        <w:ind w:left="0" w:firstLine="284"/>
        <w:jc w:val="both"/>
        <w:rPr>
          <w:rStyle w:val="2"/>
          <w:rFonts w:ascii="Times New Roman" w:hAnsi="Times New Roman" w:cs="Times New Roman"/>
          <w:sz w:val="24"/>
          <w:szCs w:val="24"/>
        </w:rPr>
      </w:pPr>
      <w:r w:rsidRPr="00FC12F2">
        <w:rPr>
          <w:rStyle w:val="20"/>
          <w:rFonts w:ascii="Times New Roman" w:hAnsi="Times New Roman" w:cs="Times New Roman"/>
          <w:sz w:val="24"/>
          <w:szCs w:val="24"/>
        </w:rPr>
        <w:t xml:space="preserve"> Горизонтальная гибкая тросовая анкерная линия</w:t>
      </w:r>
      <w:r w:rsidRPr="00FC12F2">
        <w:rPr>
          <w:rStyle w:val="2"/>
          <w:rFonts w:ascii="Times New Roman" w:hAnsi="Times New Roman" w:cs="Times New Roman"/>
          <w:sz w:val="24"/>
          <w:szCs w:val="24"/>
        </w:rPr>
        <w:t xml:space="preserve"> – это, прежде всего, натянутый между крайними ан</w:t>
      </w:r>
      <w:r w:rsidRPr="00FC12F2">
        <w:rPr>
          <w:rStyle w:val="2"/>
          <w:rFonts w:ascii="Times New Roman" w:hAnsi="Times New Roman" w:cs="Times New Roman"/>
          <w:sz w:val="24"/>
          <w:szCs w:val="24"/>
        </w:rPr>
        <w:softHyphen/>
        <w:t>керами стальной трос, к которому через мобильную точку креп</w:t>
      </w:r>
      <w:r w:rsidRPr="00FC12F2">
        <w:rPr>
          <w:rStyle w:val="2"/>
          <w:rFonts w:ascii="Times New Roman" w:hAnsi="Times New Roman" w:cs="Times New Roman"/>
          <w:sz w:val="24"/>
          <w:szCs w:val="24"/>
        </w:rPr>
        <w:softHyphen/>
        <w:t>ления присоединяется средство индивидуальной защиты от паде</w:t>
      </w:r>
      <w:r w:rsidRPr="00FC12F2">
        <w:rPr>
          <w:rStyle w:val="2"/>
          <w:rFonts w:ascii="Times New Roman" w:hAnsi="Times New Roman" w:cs="Times New Roman"/>
          <w:sz w:val="24"/>
          <w:szCs w:val="24"/>
        </w:rPr>
        <w:softHyphen/>
        <w:t>ния с высоты</w:t>
      </w:r>
      <w:r w:rsidR="004D7EEF">
        <w:rPr>
          <w:rStyle w:val="2"/>
          <w:rFonts w:ascii="Times New Roman" w:hAnsi="Times New Roman" w:cs="Times New Roman"/>
          <w:sz w:val="24"/>
          <w:szCs w:val="24"/>
        </w:rPr>
        <w:t>. Линия с одним промежутком (пролётом) от анкера к анкеру – считается однопролётной. С несколькими – многопролётной</w:t>
      </w:r>
      <w:r w:rsidR="00B85C87">
        <w:rPr>
          <w:rStyle w:val="2"/>
          <w:rFonts w:ascii="Times New Roman" w:hAnsi="Times New Roman" w:cs="Times New Roman"/>
          <w:sz w:val="24"/>
          <w:szCs w:val="24"/>
        </w:rPr>
        <w:t xml:space="preserve"> </w:t>
      </w:r>
      <w:r w:rsidR="00B85C87" w:rsidRPr="00FC12F2">
        <w:rPr>
          <w:rStyle w:val="2"/>
          <w:rFonts w:ascii="Times New Roman" w:hAnsi="Times New Roman" w:cs="Times New Roman"/>
          <w:sz w:val="24"/>
          <w:szCs w:val="24"/>
        </w:rPr>
        <w:t>(рис.1</w:t>
      </w:r>
      <w:r w:rsidR="00B85C87">
        <w:rPr>
          <w:rStyle w:val="2"/>
          <w:rFonts w:ascii="Times New Roman" w:hAnsi="Times New Roman" w:cs="Times New Roman"/>
          <w:sz w:val="24"/>
          <w:szCs w:val="24"/>
        </w:rPr>
        <w:t>а</w:t>
      </w:r>
      <w:r w:rsidR="00B85C87" w:rsidRPr="00FC12F2">
        <w:rPr>
          <w:rStyle w:val="2"/>
          <w:rFonts w:ascii="Times New Roman" w:hAnsi="Times New Roman" w:cs="Times New Roman"/>
          <w:sz w:val="24"/>
          <w:szCs w:val="24"/>
        </w:rPr>
        <w:t>)</w:t>
      </w:r>
      <w:r w:rsidR="004D7EEF">
        <w:rPr>
          <w:rStyle w:val="2"/>
          <w:rFonts w:ascii="Times New Roman" w:hAnsi="Times New Roman" w:cs="Times New Roman"/>
          <w:sz w:val="24"/>
          <w:szCs w:val="24"/>
        </w:rPr>
        <w:t xml:space="preserve">. </w:t>
      </w:r>
      <w:r w:rsidR="004D7EEF" w:rsidRPr="004D7EEF">
        <w:rPr>
          <w:rStyle w:val="2"/>
          <w:rFonts w:ascii="Times New Roman" w:hAnsi="Times New Roman" w:cs="Times New Roman"/>
          <w:sz w:val="24"/>
          <w:szCs w:val="24"/>
        </w:rPr>
        <w:t xml:space="preserve">В том числе, если в гибкой анкерной линии имеется угловой анкер </w:t>
      </w:r>
      <w:r w:rsidRPr="00FC12F2">
        <w:rPr>
          <w:rStyle w:val="2"/>
          <w:rFonts w:ascii="Times New Roman" w:hAnsi="Times New Roman" w:cs="Times New Roman"/>
          <w:sz w:val="24"/>
          <w:szCs w:val="24"/>
        </w:rPr>
        <w:t>(рис.1</w:t>
      </w:r>
      <w:r w:rsidR="00B85C87">
        <w:rPr>
          <w:rStyle w:val="2"/>
          <w:rFonts w:ascii="Times New Roman" w:hAnsi="Times New Roman" w:cs="Times New Roman"/>
          <w:sz w:val="24"/>
          <w:szCs w:val="24"/>
        </w:rPr>
        <w:t>б</w:t>
      </w:r>
      <w:r w:rsidRPr="00FC12F2">
        <w:rPr>
          <w:rStyle w:val="2"/>
          <w:rFonts w:ascii="Times New Roman" w:hAnsi="Times New Roman" w:cs="Times New Roman"/>
          <w:sz w:val="24"/>
          <w:szCs w:val="24"/>
        </w:rPr>
        <w:t xml:space="preserve">). </w:t>
      </w:r>
    </w:p>
    <w:p w:rsidR="004D7EEF" w:rsidRDefault="004D7EEF" w:rsidP="00FC12F2">
      <w:pPr>
        <w:pStyle w:val="a7"/>
        <w:jc w:val="center"/>
        <w:rPr>
          <w:b/>
        </w:rPr>
      </w:pPr>
      <w:r w:rsidRPr="004D7EEF">
        <w:rPr>
          <w:b/>
          <w:noProof/>
        </w:rPr>
        <w:lastRenderedPageBreak/>
        <w:drawing>
          <wp:inline distT="0" distB="0" distL="0" distR="0">
            <wp:extent cx="6031230" cy="1141347"/>
            <wp:effectExtent l="19050" t="0" r="7620" b="0"/>
            <wp:docPr id="2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14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EEF" w:rsidRPr="004D7EEF" w:rsidRDefault="004D7EEF" w:rsidP="00FC12F2">
      <w:pPr>
        <w:pStyle w:val="a7"/>
        <w:jc w:val="center"/>
        <w:rPr>
          <w:b/>
        </w:rPr>
      </w:pPr>
      <w:r w:rsidRPr="00FC12F2">
        <w:rPr>
          <w:b/>
        </w:rPr>
        <w:t>Рис.1</w:t>
      </w:r>
      <w:r w:rsidR="00B85C87">
        <w:rPr>
          <w:b/>
        </w:rPr>
        <w:t>а</w:t>
      </w:r>
      <w:r w:rsidRPr="00FC12F2">
        <w:rPr>
          <w:b/>
        </w:rPr>
        <w:t>.</w:t>
      </w:r>
      <w:r w:rsidRPr="00FC12F2">
        <w:t xml:space="preserve"> </w:t>
      </w:r>
      <w:r w:rsidRPr="004D7EEF">
        <w:rPr>
          <w:rStyle w:val="2"/>
          <w:rFonts w:ascii="Times New Roman" w:hAnsi="Times New Roman" w:cs="Times New Roman"/>
          <w:sz w:val="24"/>
          <w:szCs w:val="24"/>
        </w:rPr>
        <w:t xml:space="preserve">Схема одно и </w:t>
      </w:r>
      <w:proofErr w:type="spellStart"/>
      <w:r w:rsidRPr="004D7EEF">
        <w:rPr>
          <w:rStyle w:val="2"/>
          <w:rFonts w:ascii="Times New Roman" w:hAnsi="Times New Roman" w:cs="Times New Roman"/>
          <w:sz w:val="24"/>
          <w:szCs w:val="24"/>
        </w:rPr>
        <w:t>двухпролётной</w:t>
      </w:r>
      <w:proofErr w:type="spellEnd"/>
      <w:r w:rsidRPr="004D7EEF">
        <w:rPr>
          <w:rStyle w:val="2"/>
          <w:rFonts w:ascii="Times New Roman" w:hAnsi="Times New Roman" w:cs="Times New Roman"/>
          <w:sz w:val="24"/>
          <w:szCs w:val="24"/>
        </w:rPr>
        <w:t xml:space="preserve"> линии.</w:t>
      </w:r>
    </w:p>
    <w:p w:rsidR="00FC12F2" w:rsidRPr="00FC12F2" w:rsidRDefault="00FC12F2" w:rsidP="00FC12F2">
      <w:pPr>
        <w:pStyle w:val="a7"/>
        <w:jc w:val="center"/>
        <w:rPr>
          <w:b/>
        </w:rPr>
      </w:pPr>
      <w:r w:rsidRPr="00FC12F2">
        <w:rPr>
          <w:b/>
          <w:noProof/>
        </w:rPr>
        <w:drawing>
          <wp:inline distT="0" distB="0" distL="0" distR="0">
            <wp:extent cx="2704272" cy="1410979"/>
            <wp:effectExtent l="19050" t="0" r="828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782" cy="141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2F2" w:rsidRPr="00FC12F2" w:rsidRDefault="00FC12F2" w:rsidP="00FC12F2">
      <w:pPr>
        <w:pStyle w:val="a7"/>
        <w:jc w:val="center"/>
        <w:rPr>
          <w:b/>
        </w:rPr>
      </w:pPr>
    </w:p>
    <w:p w:rsidR="00FC12F2" w:rsidRPr="00FC12F2" w:rsidRDefault="00FC12F2" w:rsidP="00FC12F2">
      <w:pPr>
        <w:pStyle w:val="a7"/>
        <w:ind w:left="644"/>
        <w:jc w:val="center"/>
      </w:pPr>
      <w:r w:rsidRPr="00FC12F2">
        <w:rPr>
          <w:b/>
        </w:rPr>
        <w:t>Рис.1</w:t>
      </w:r>
      <w:r w:rsidR="004D7EEF">
        <w:rPr>
          <w:b/>
        </w:rPr>
        <w:t>б</w:t>
      </w:r>
      <w:r w:rsidRPr="00FC12F2">
        <w:rPr>
          <w:b/>
        </w:rPr>
        <w:t>.</w:t>
      </w:r>
      <w:r w:rsidRPr="00FC12F2">
        <w:t xml:space="preserve"> </w:t>
      </w:r>
      <w:r w:rsidRPr="00FC12F2">
        <w:rPr>
          <w:rStyle w:val="2"/>
          <w:rFonts w:ascii="Times New Roman" w:hAnsi="Times New Roman" w:cs="Times New Roman"/>
          <w:sz w:val="24"/>
          <w:szCs w:val="24"/>
        </w:rPr>
        <w:t>Основные компоненты многопролетной анкерной линии (анкерного устройства</w:t>
      </w:r>
      <w:r w:rsidRPr="00FC12F2">
        <w:t xml:space="preserve"> </w:t>
      </w:r>
      <w:r w:rsidRPr="00FC12F2">
        <w:rPr>
          <w:rStyle w:val="2"/>
          <w:rFonts w:ascii="Times New Roman" w:hAnsi="Times New Roman" w:cs="Times New Roman"/>
          <w:sz w:val="24"/>
          <w:szCs w:val="24"/>
        </w:rPr>
        <w:t>типа С) с угловым анкером.</w:t>
      </w:r>
    </w:p>
    <w:p w:rsidR="00FC12F2" w:rsidRPr="00FC12F2" w:rsidRDefault="00FC12F2" w:rsidP="00FC12F2">
      <w:pPr>
        <w:contextualSpacing/>
        <w:jc w:val="both"/>
        <w:rPr>
          <w:rStyle w:val="2"/>
          <w:rFonts w:ascii="Times New Roman" w:hAnsi="Times New Roman" w:cs="Times New Roman"/>
          <w:sz w:val="24"/>
          <w:szCs w:val="24"/>
        </w:rPr>
      </w:pPr>
      <w:r w:rsidRPr="00FC12F2">
        <w:rPr>
          <w:rStyle w:val="23"/>
          <w:rFonts w:ascii="Times New Roman" w:hAnsi="Times New Roman" w:cs="Times New Roman"/>
          <w:sz w:val="24"/>
          <w:szCs w:val="24"/>
        </w:rPr>
        <w:t>1</w:t>
      </w:r>
      <w:r w:rsidRPr="00FC12F2">
        <w:rPr>
          <w:rStyle w:val="2"/>
          <w:rFonts w:ascii="Times New Roman" w:hAnsi="Times New Roman" w:cs="Times New Roman"/>
          <w:sz w:val="24"/>
          <w:szCs w:val="24"/>
        </w:rPr>
        <w:t xml:space="preserve"> - наиболее длинный пролет; </w:t>
      </w:r>
      <w:r w:rsidRPr="00FC12F2">
        <w:rPr>
          <w:rStyle w:val="23"/>
          <w:rFonts w:ascii="Times New Roman" w:hAnsi="Times New Roman" w:cs="Times New Roman"/>
          <w:sz w:val="24"/>
          <w:szCs w:val="24"/>
        </w:rPr>
        <w:t>2-</w:t>
      </w:r>
      <w:r w:rsidRPr="00FC12F2">
        <w:rPr>
          <w:rStyle w:val="2"/>
          <w:rFonts w:ascii="Times New Roman" w:hAnsi="Times New Roman" w:cs="Times New Roman"/>
          <w:sz w:val="24"/>
          <w:szCs w:val="24"/>
        </w:rPr>
        <w:t xml:space="preserve"> наиболее короткий пролет; </w:t>
      </w:r>
      <w:r w:rsidRPr="00FC12F2">
        <w:rPr>
          <w:rStyle w:val="23"/>
          <w:rFonts w:ascii="Times New Roman" w:hAnsi="Times New Roman" w:cs="Times New Roman"/>
          <w:sz w:val="24"/>
          <w:szCs w:val="24"/>
          <w:lang w:val="en-US"/>
        </w:rPr>
        <w:t>D</w:t>
      </w:r>
      <w:r w:rsidRPr="00FC12F2">
        <w:rPr>
          <w:rStyle w:val="2"/>
          <w:rFonts w:ascii="Times New Roman" w:hAnsi="Times New Roman" w:cs="Times New Roman"/>
          <w:sz w:val="24"/>
          <w:szCs w:val="24"/>
        </w:rPr>
        <w:t xml:space="preserve"> - динамическое отклоне</w:t>
      </w:r>
      <w:r w:rsidRPr="00FC12F2">
        <w:rPr>
          <w:rStyle w:val="2"/>
          <w:rFonts w:ascii="Times New Roman" w:hAnsi="Times New Roman" w:cs="Times New Roman"/>
          <w:sz w:val="24"/>
          <w:szCs w:val="24"/>
        </w:rPr>
        <w:softHyphen/>
        <w:t xml:space="preserve">ние или провис; ● - крайний анкер ■ – </w:t>
      </w:r>
      <w:proofErr w:type="spellStart"/>
      <w:r w:rsidRPr="00FC12F2">
        <w:rPr>
          <w:rStyle w:val="2"/>
          <w:rFonts w:ascii="Times New Roman" w:hAnsi="Times New Roman" w:cs="Times New Roman"/>
          <w:sz w:val="24"/>
          <w:szCs w:val="24"/>
        </w:rPr>
        <w:t>натяжитель</w:t>
      </w:r>
      <w:proofErr w:type="spellEnd"/>
      <w:r w:rsidRPr="00FC12F2">
        <w:rPr>
          <w:rStyle w:val="2"/>
          <w:rFonts w:ascii="Times New Roman" w:hAnsi="Times New Roman" w:cs="Times New Roman"/>
          <w:sz w:val="24"/>
          <w:szCs w:val="24"/>
        </w:rPr>
        <w:t xml:space="preserve">; </w:t>
      </w:r>
      <w:r w:rsidRPr="00FC12F2">
        <w:rPr>
          <w:rStyle w:val="2"/>
          <w:rFonts w:ascii="Times New Roman" w:hAnsi="Times New Roman" w:cs="Times New Roman"/>
          <w:sz w:val="24"/>
          <w:szCs w:val="24"/>
          <w:lang w:val="en-US"/>
        </w:rPr>
        <w:t>W</w:t>
      </w:r>
      <w:r w:rsidRPr="00FC12F2">
        <w:rPr>
          <w:rStyle w:val="2"/>
          <w:rFonts w:ascii="Times New Roman" w:hAnsi="Times New Roman" w:cs="Times New Roman"/>
          <w:sz w:val="24"/>
          <w:szCs w:val="24"/>
        </w:rPr>
        <w:t xml:space="preserve"> - амортизатор энергии</w:t>
      </w:r>
      <w:proofErr w:type="gramStart"/>
      <w:r w:rsidRPr="00FC12F2">
        <w:rPr>
          <w:rStyle w:val="2"/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FC12F2">
        <w:rPr>
          <w:rStyle w:val="2"/>
          <w:rFonts w:ascii="Times New Roman" w:hAnsi="Times New Roman" w:cs="Times New Roman"/>
          <w:sz w:val="24"/>
          <w:szCs w:val="24"/>
        </w:rPr>
        <w:t xml:space="preserve"> </w:t>
      </w:r>
      <w:r w:rsidRPr="00FC12F2">
        <w:rPr>
          <w:rStyle w:val="2"/>
          <w:rFonts w:ascii="Segoe UI Symbol" w:hAnsi="Segoe UI Symbol" w:cs="Times New Roman"/>
          <w:sz w:val="24"/>
          <w:szCs w:val="24"/>
        </w:rPr>
        <w:t>★</w:t>
      </w:r>
      <w:r w:rsidRPr="00FC12F2">
        <w:rPr>
          <w:rStyle w:val="2"/>
          <w:rFonts w:ascii="Times New Roman" w:hAnsi="Times New Roman" w:cs="Times New Roman"/>
          <w:sz w:val="24"/>
          <w:szCs w:val="24"/>
        </w:rPr>
        <w:t xml:space="preserve"> - промежуточный анкер; ▲ - угловой анкер; ○- мобильная точка крепления.</w:t>
      </w:r>
    </w:p>
    <w:p w:rsidR="00FC12F2" w:rsidRPr="00FC12F2" w:rsidRDefault="00FC12F2" w:rsidP="00487A56">
      <w:pPr>
        <w:pStyle w:val="a7"/>
        <w:numPr>
          <w:ilvl w:val="0"/>
          <w:numId w:val="1"/>
        </w:numPr>
        <w:ind w:left="0" w:firstLine="284"/>
        <w:jc w:val="both"/>
        <w:rPr>
          <w:rStyle w:val="2"/>
          <w:rFonts w:ascii="Times New Roman" w:hAnsi="Times New Roman" w:cs="Times New Roman"/>
          <w:sz w:val="24"/>
          <w:szCs w:val="24"/>
        </w:rPr>
      </w:pPr>
      <w:r w:rsidRPr="00FC12F2">
        <w:rPr>
          <w:rStyle w:val="2"/>
          <w:rFonts w:ascii="Times New Roman" w:hAnsi="Times New Roman" w:cs="Times New Roman"/>
          <w:sz w:val="24"/>
          <w:szCs w:val="24"/>
        </w:rPr>
        <w:t>На все элементы системы при рывке, связанном с падением пользователя, действуют силы прямо пропорциональные силе рывка и углу провиса троса анкерной линии. Максимальные усилия приходятся на крайние анкера (табл.1)</w:t>
      </w:r>
    </w:p>
    <w:p w:rsidR="00FC12F2" w:rsidRPr="00FC12F2" w:rsidRDefault="00FC12F2" w:rsidP="00FC12F2">
      <w:pPr>
        <w:pStyle w:val="ab"/>
        <w:ind w:left="644"/>
        <w:jc w:val="right"/>
        <w:rPr>
          <w:rFonts w:ascii="Times New Roman" w:hAnsi="Times New Roman" w:cs="Times New Roman"/>
          <w:sz w:val="24"/>
          <w:szCs w:val="24"/>
        </w:rPr>
      </w:pPr>
      <w:r w:rsidRPr="00FC12F2">
        <w:rPr>
          <w:rFonts w:ascii="Times New Roman" w:hAnsi="Times New Roman" w:cs="Times New Roman"/>
          <w:b/>
          <w:bCs/>
          <w:sz w:val="24"/>
          <w:szCs w:val="24"/>
        </w:rPr>
        <w:t>Таблица 1</w:t>
      </w:r>
    </w:p>
    <w:p w:rsidR="00FC12F2" w:rsidRPr="00FC12F2" w:rsidRDefault="00FC12F2" w:rsidP="00FC12F2">
      <w:pPr>
        <w:pStyle w:val="ab"/>
        <w:ind w:left="644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FC12F2">
        <w:rPr>
          <w:rStyle w:val="2"/>
          <w:rFonts w:ascii="Times New Roman" w:hAnsi="Times New Roman" w:cs="Times New Roman"/>
          <w:b/>
          <w:color w:val="000000"/>
          <w:sz w:val="24"/>
          <w:szCs w:val="24"/>
        </w:rPr>
        <w:t xml:space="preserve">Процентное соотношение силы </w:t>
      </w:r>
      <w:proofErr w:type="spellStart"/>
      <w:r w:rsidRPr="00FC12F2">
        <w:rPr>
          <w:rStyle w:val="2"/>
          <w:rFonts w:ascii="Times New Roman" w:hAnsi="Times New Roman" w:cs="Times New Roman"/>
          <w:b/>
          <w:color w:val="000000"/>
          <w:sz w:val="24"/>
          <w:szCs w:val="24"/>
        </w:rPr>
        <w:t>нагружения</w:t>
      </w:r>
      <w:proofErr w:type="spellEnd"/>
      <w:r w:rsidRPr="00FC12F2">
        <w:rPr>
          <w:rStyle w:val="2"/>
          <w:rFonts w:ascii="Times New Roman" w:hAnsi="Times New Roman" w:cs="Times New Roman"/>
          <w:b/>
          <w:color w:val="000000"/>
          <w:sz w:val="24"/>
          <w:szCs w:val="24"/>
        </w:rPr>
        <w:t xml:space="preserve"> и реакции крайних опор</w:t>
      </w:r>
      <w:r w:rsidRPr="00FC12F2"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C12F2">
        <w:rPr>
          <w:rFonts w:ascii="Times New Roman" w:hAnsi="Times New Roman" w:cs="Times New Roman"/>
          <w:b/>
          <w:bCs/>
          <w:sz w:val="24"/>
          <w:szCs w:val="24"/>
        </w:rPr>
        <w:t xml:space="preserve">от угла между точкой соединения анкерной линии со структурой и линией горизонта (угол </w:t>
      </w:r>
      <w:r w:rsidRPr="00FC12F2">
        <w:rPr>
          <w:rFonts w:ascii="Times New Roman" w:hAnsi="Times New Roman" w:cs="Times New Roman"/>
          <w:sz w:val="24"/>
          <w:szCs w:val="24"/>
        </w:rPr>
        <w:t>β, °)</w:t>
      </w:r>
      <w:r w:rsidRPr="00FC12F2">
        <w:rPr>
          <w:rFonts w:ascii="Times New Roman" w:hAnsi="Times New Roman" w:cs="Times New Roman"/>
          <w:b/>
          <w:bCs/>
          <w:sz w:val="24"/>
          <w:szCs w:val="24"/>
        </w:rPr>
        <w:t>, определяемых в процентах (%) от силы рывка </w:t>
      </w:r>
      <w:r w:rsidRPr="00FC12F2">
        <w:rPr>
          <w:rFonts w:ascii="Times New Roman" w:hAnsi="Times New Roman" w:cs="Times New Roman"/>
          <w:b/>
          <w:bCs/>
          <w:i/>
          <w:iCs/>
          <w:sz w:val="24"/>
          <w:szCs w:val="24"/>
        </w:rPr>
        <w:t>F</w:t>
      </w:r>
    </w:p>
    <w:tbl>
      <w:tblPr>
        <w:tblStyle w:val="22"/>
        <w:tblW w:w="8505" w:type="dxa"/>
        <w:jc w:val="center"/>
        <w:tblLayout w:type="fixed"/>
        <w:tblLook w:val="04A0" w:firstRow="1" w:lastRow="0" w:firstColumn="1" w:lastColumn="0" w:noHBand="0" w:noVBand="1"/>
      </w:tblPr>
      <w:tblGrid>
        <w:gridCol w:w="3757"/>
        <w:gridCol w:w="425"/>
        <w:gridCol w:w="567"/>
        <w:gridCol w:w="567"/>
        <w:gridCol w:w="496"/>
        <w:gridCol w:w="425"/>
        <w:gridCol w:w="426"/>
        <w:gridCol w:w="425"/>
        <w:gridCol w:w="425"/>
        <w:gridCol w:w="425"/>
        <w:gridCol w:w="567"/>
      </w:tblGrid>
      <w:tr w:rsidR="00FC12F2" w:rsidRPr="00FC12F2" w:rsidTr="004D7EEF">
        <w:trPr>
          <w:trHeight w:val="960"/>
          <w:jc w:val="center"/>
        </w:trPr>
        <w:tc>
          <w:tcPr>
            <w:tcW w:w="3757" w:type="dxa"/>
            <w:tcMar>
              <w:left w:w="28" w:type="dxa"/>
              <w:right w:w="28" w:type="dxa"/>
            </w:tcMar>
            <w:vAlign w:val="center"/>
          </w:tcPr>
          <w:p w:rsidR="00FC12F2" w:rsidRPr="00FC12F2" w:rsidRDefault="00FC12F2" w:rsidP="004D7EEF">
            <w:pPr>
              <w:ind w:left="-284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C12F2">
              <w:rPr>
                <w:rFonts w:ascii="Times New Roman" w:hAnsi="Times New Roman" w:cs="Times New Roman"/>
                <w:sz w:val="24"/>
                <w:szCs w:val="24"/>
              </w:rPr>
              <w:t>Угол между плечом крепления и линией горизонта β, °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FC12F2" w:rsidRPr="00FC12F2" w:rsidRDefault="00FC12F2" w:rsidP="004D7EEF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2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FC12F2" w:rsidRPr="00FC12F2" w:rsidRDefault="00FC12F2" w:rsidP="004D7EEF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2F2"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567" w:type="dxa"/>
          </w:tcPr>
          <w:p w:rsidR="00FC12F2" w:rsidRPr="00FC12F2" w:rsidRDefault="00FC12F2" w:rsidP="004D7EEF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FC12F2" w:rsidRPr="00FC12F2" w:rsidRDefault="00FC12F2" w:rsidP="004D7EEF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FC12F2" w:rsidRPr="00FC12F2" w:rsidRDefault="00FC12F2" w:rsidP="004D7EEF">
            <w:pPr>
              <w:ind w:left="-284" w:firstLine="284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FC12F2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188</w:t>
            </w:r>
          </w:p>
          <w:p w:rsidR="00FC12F2" w:rsidRPr="00FC12F2" w:rsidRDefault="00FC12F2" w:rsidP="004D7EEF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496" w:type="dxa"/>
            <w:tcMar>
              <w:left w:w="0" w:type="dxa"/>
              <w:right w:w="0" w:type="dxa"/>
            </w:tcMar>
            <w:vAlign w:val="center"/>
          </w:tcPr>
          <w:p w:rsidR="00FC12F2" w:rsidRPr="00FC12F2" w:rsidRDefault="00FC12F2" w:rsidP="004D7EEF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2F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FC12F2" w:rsidRPr="00FC12F2" w:rsidRDefault="00FC12F2" w:rsidP="004D7EEF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2F2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center"/>
          </w:tcPr>
          <w:p w:rsidR="00FC12F2" w:rsidRPr="00FC12F2" w:rsidRDefault="00FC12F2" w:rsidP="004D7EEF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2F2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FC12F2" w:rsidRPr="00FC12F2" w:rsidRDefault="00FC12F2" w:rsidP="004D7EEF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2F2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FC12F2" w:rsidRPr="00FC12F2" w:rsidRDefault="00FC12F2" w:rsidP="004D7EEF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2F2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FC12F2" w:rsidRPr="00FC12F2" w:rsidRDefault="00FC12F2" w:rsidP="004D7EEF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2F2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FC12F2" w:rsidRPr="00FC12F2" w:rsidRDefault="00FC12F2" w:rsidP="004D7EEF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2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2,5</w:t>
            </w:r>
          </w:p>
        </w:tc>
      </w:tr>
      <w:tr w:rsidR="00FC12F2" w:rsidRPr="00FC12F2" w:rsidTr="004D7EEF">
        <w:trPr>
          <w:trHeight w:val="981"/>
          <w:jc w:val="center"/>
        </w:trPr>
        <w:tc>
          <w:tcPr>
            <w:tcW w:w="3757" w:type="dxa"/>
            <w:tcMar>
              <w:left w:w="28" w:type="dxa"/>
              <w:right w:w="28" w:type="dxa"/>
            </w:tcMar>
          </w:tcPr>
          <w:p w:rsidR="00FC12F2" w:rsidRPr="00FC12F2" w:rsidRDefault="00FC12F2" w:rsidP="004D7EEF">
            <w:pPr>
              <w:ind w:left="-284"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12F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5518" cy="874395"/>
                  <wp:effectExtent l="0" t="0" r="0" b="1905"/>
                  <wp:docPr id="4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С_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795" cy="88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FC12F2" w:rsidRPr="00FC12F2" w:rsidRDefault="00FC12F2" w:rsidP="004D7EEF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2F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FC12F2" w:rsidRPr="00FC12F2" w:rsidRDefault="00FC12F2" w:rsidP="004D7EEF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2F2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567" w:type="dxa"/>
          </w:tcPr>
          <w:p w:rsidR="00FC12F2" w:rsidRPr="00FC12F2" w:rsidRDefault="00FC12F2" w:rsidP="004D7EEF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FC12F2" w:rsidRPr="00FC12F2" w:rsidRDefault="00FC12F2" w:rsidP="004D7EEF">
            <w:pPr>
              <w:ind w:left="-284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FC12F2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1 </w:t>
            </w:r>
          </w:p>
          <w:p w:rsidR="00FC12F2" w:rsidRPr="00FC12F2" w:rsidRDefault="00FC12F2" w:rsidP="004D7EEF">
            <w:pPr>
              <w:ind w:left="-284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FC12F2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    162</w:t>
            </w:r>
          </w:p>
        </w:tc>
        <w:tc>
          <w:tcPr>
            <w:tcW w:w="496" w:type="dxa"/>
            <w:tcMar>
              <w:left w:w="0" w:type="dxa"/>
              <w:right w:w="0" w:type="dxa"/>
            </w:tcMar>
            <w:vAlign w:val="center"/>
          </w:tcPr>
          <w:p w:rsidR="00FC12F2" w:rsidRPr="00FC12F2" w:rsidRDefault="00FC12F2" w:rsidP="004D7EEF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2F2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FC12F2" w:rsidRPr="00FC12F2" w:rsidRDefault="00FC12F2" w:rsidP="004D7EEF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2F2">
              <w:rPr>
                <w:rFonts w:ascii="Times New Roman" w:hAnsi="Times New Roman" w:cs="Times New Roman"/>
                <w:sz w:val="24"/>
                <w:szCs w:val="24"/>
              </w:rPr>
              <w:t>383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center"/>
          </w:tcPr>
          <w:p w:rsidR="00FC12F2" w:rsidRPr="00FC12F2" w:rsidRDefault="00FC12F2" w:rsidP="004D7EEF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2F2">
              <w:rPr>
                <w:rFonts w:ascii="Times New Roman" w:hAnsi="Times New Roman" w:cs="Times New Roman"/>
                <w:sz w:val="24"/>
                <w:szCs w:val="24"/>
              </w:rPr>
              <w:t>574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FC12F2" w:rsidRPr="00FC12F2" w:rsidRDefault="00FC12F2" w:rsidP="004D7EEF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2F2">
              <w:rPr>
                <w:rFonts w:ascii="Times New Roman" w:hAnsi="Times New Roman" w:cs="Times New Roman"/>
                <w:sz w:val="24"/>
                <w:szCs w:val="24"/>
              </w:rPr>
              <w:t>717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FC12F2" w:rsidRPr="00FC12F2" w:rsidRDefault="00FC12F2" w:rsidP="004D7EEF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2F2">
              <w:rPr>
                <w:rFonts w:ascii="Times New Roman" w:hAnsi="Times New Roman" w:cs="Times New Roman"/>
                <w:sz w:val="24"/>
                <w:szCs w:val="24"/>
              </w:rPr>
              <w:t>819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FC12F2" w:rsidRPr="00FC12F2" w:rsidRDefault="00FC12F2" w:rsidP="004D7EEF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2F2">
              <w:rPr>
                <w:rFonts w:ascii="Times New Roman" w:hAnsi="Times New Roman" w:cs="Times New Roman"/>
                <w:sz w:val="24"/>
                <w:szCs w:val="24"/>
              </w:rPr>
              <w:t>955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FC12F2" w:rsidRPr="00FC12F2" w:rsidRDefault="00FC12F2" w:rsidP="004D7EEF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12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1146</w:t>
            </w:r>
          </w:p>
        </w:tc>
      </w:tr>
    </w:tbl>
    <w:p w:rsidR="00FC12F2" w:rsidRPr="00FC12F2" w:rsidRDefault="00FC12F2" w:rsidP="00FC12F2">
      <w:pPr>
        <w:pStyle w:val="a7"/>
        <w:ind w:left="284"/>
        <w:rPr>
          <w:rStyle w:val="2"/>
          <w:rFonts w:ascii="Times New Roman" w:hAnsi="Times New Roman" w:cs="Times New Roman"/>
          <w:sz w:val="24"/>
          <w:szCs w:val="24"/>
        </w:rPr>
      </w:pPr>
    </w:p>
    <w:p w:rsidR="00FC12F2" w:rsidRPr="00FC12F2" w:rsidRDefault="00FC12F2" w:rsidP="00487A56">
      <w:pPr>
        <w:pStyle w:val="a7"/>
        <w:numPr>
          <w:ilvl w:val="0"/>
          <w:numId w:val="1"/>
        </w:numPr>
        <w:ind w:left="0" w:firstLine="284"/>
        <w:jc w:val="both"/>
        <w:rPr>
          <w:rStyle w:val="2"/>
          <w:rFonts w:ascii="Times New Roman" w:hAnsi="Times New Roman" w:cs="Times New Roman"/>
          <w:sz w:val="24"/>
          <w:szCs w:val="24"/>
        </w:rPr>
      </w:pPr>
      <w:r w:rsidRPr="00FC12F2">
        <w:rPr>
          <w:rStyle w:val="2"/>
          <w:rFonts w:ascii="Times New Roman" w:hAnsi="Times New Roman" w:cs="Times New Roman"/>
          <w:sz w:val="24"/>
          <w:szCs w:val="24"/>
        </w:rPr>
        <w:t xml:space="preserve">Легко видеть, что если обеспечить определённый провис троса анкерной линии, то на саму линию и на крайние анкера не будут действовать высокие нагрузки. Так, например, при провисе в 18 градусов к линии горизонта нагрузка на линию будет всего лишь в 1,62 раза выше силы рывка. </w:t>
      </w:r>
    </w:p>
    <w:p w:rsidR="00FC12F2" w:rsidRPr="00FC12F2" w:rsidRDefault="00FC12F2" w:rsidP="00487A56">
      <w:pPr>
        <w:pStyle w:val="a7"/>
        <w:numPr>
          <w:ilvl w:val="0"/>
          <w:numId w:val="1"/>
        </w:numPr>
        <w:ind w:left="0" w:firstLine="284"/>
        <w:jc w:val="both"/>
        <w:rPr>
          <w:rStyle w:val="2"/>
          <w:rFonts w:ascii="Times New Roman" w:hAnsi="Times New Roman" w:cs="Times New Roman"/>
          <w:sz w:val="24"/>
          <w:szCs w:val="24"/>
        </w:rPr>
      </w:pPr>
      <w:r w:rsidRPr="00FC12F2">
        <w:rPr>
          <w:rStyle w:val="2"/>
          <w:rFonts w:ascii="Times New Roman" w:hAnsi="Times New Roman" w:cs="Times New Roman"/>
          <w:sz w:val="24"/>
          <w:szCs w:val="24"/>
        </w:rPr>
        <w:t xml:space="preserve">Достичь этого можно, если использовать канат с высоким коэффициентом растяжения, или необходимо ввести в состав линии специальный демпфер, который при определённой нагрузке на любой участок троса анкерной линии увеличивает длину анкерной линии для того, что бы образовать необходимый, требуемый провис троса. </w:t>
      </w:r>
    </w:p>
    <w:p w:rsidR="00FC12F2" w:rsidRPr="00FC12F2" w:rsidRDefault="00FC12F2" w:rsidP="00487A56">
      <w:pPr>
        <w:pStyle w:val="a7"/>
        <w:numPr>
          <w:ilvl w:val="0"/>
          <w:numId w:val="1"/>
        </w:numPr>
        <w:ind w:left="0" w:firstLine="284"/>
        <w:jc w:val="both"/>
        <w:rPr>
          <w:rStyle w:val="2"/>
          <w:rFonts w:ascii="Times New Roman" w:eastAsiaTheme="majorEastAsia" w:hAnsi="Times New Roman" w:cs="Times New Roman"/>
          <w:bCs/>
          <w:sz w:val="24"/>
          <w:szCs w:val="24"/>
        </w:rPr>
      </w:pPr>
      <w:r w:rsidRPr="00FC12F2">
        <w:rPr>
          <w:rStyle w:val="2"/>
          <w:rFonts w:ascii="Times New Roman" w:hAnsi="Times New Roman" w:cs="Times New Roman"/>
          <w:sz w:val="24"/>
          <w:szCs w:val="24"/>
        </w:rPr>
        <w:t>При испытаниях на динамическую прочность для четырёх пользователей усилия на крайние анкерные точки линии при её провисе в 18 градусов не превысят</w:t>
      </w:r>
      <w:r w:rsidRPr="00FC12F2">
        <w:rPr>
          <w:rStyle w:val="a4"/>
          <w:rFonts w:eastAsiaTheme="majorEastAsia"/>
          <w:shd w:val="clear" w:color="auto" w:fill="FFFFFF"/>
        </w:rPr>
        <w:t xml:space="preserve"> </w:t>
      </w:r>
      <w:r w:rsidRPr="00FC12F2">
        <w:rPr>
          <w:rStyle w:val="2"/>
          <w:rFonts w:ascii="Times New Roman" w:hAnsi="Times New Roman" w:cs="Times New Roman"/>
          <w:sz w:val="24"/>
          <w:szCs w:val="24"/>
        </w:rPr>
        <w:t>13х1,62=21,1кН.</w:t>
      </w:r>
    </w:p>
    <w:p w:rsidR="00FC12F2" w:rsidRPr="00FC12F2" w:rsidRDefault="00FC12F2" w:rsidP="00487A56">
      <w:pPr>
        <w:pStyle w:val="a7"/>
        <w:numPr>
          <w:ilvl w:val="0"/>
          <w:numId w:val="1"/>
        </w:numPr>
        <w:ind w:left="0" w:firstLine="284"/>
        <w:jc w:val="both"/>
        <w:rPr>
          <w:rStyle w:val="2"/>
          <w:rFonts w:ascii="Times New Roman" w:hAnsi="Times New Roman" w:cs="Times New Roman"/>
          <w:sz w:val="24"/>
          <w:szCs w:val="24"/>
        </w:rPr>
      </w:pPr>
      <w:r w:rsidRPr="00FC12F2">
        <w:rPr>
          <w:rStyle w:val="2"/>
          <w:rFonts w:ascii="Times New Roman" w:hAnsi="Times New Roman" w:cs="Times New Roman"/>
          <w:sz w:val="24"/>
          <w:szCs w:val="24"/>
        </w:rPr>
        <w:t>Поскольку, согласно тому же стандарту (п.3.2.1.2), максимальная нагрузка на крайнем анкере не должна превышать 50% минимального разрывного усилия гибкой анкерной линии, то расчётная минимальная разрывная прочность линии не должна быть меньшей двойной величины большего значения усилия на крайних опорах: 21,1х2=42,2кН.</w:t>
      </w:r>
    </w:p>
    <w:p w:rsidR="00FC12F2" w:rsidRPr="00FC12F2" w:rsidRDefault="00FC12F2" w:rsidP="00487A56">
      <w:pPr>
        <w:pStyle w:val="a7"/>
        <w:numPr>
          <w:ilvl w:val="0"/>
          <w:numId w:val="1"/>
        </w:numPr>
        <w:ind w:left="0" w:firstLine="284"/>
        <w:jc w:val="both"/>
        <w:rPr>
          <w:rStyle w:val="2"/>
          <w:rFonts w:ascii="Times New Roman" w:hAnsi="Times New Roman" w:cs="Times New Roman"/>
          <w:sz w:val="24"/>
          <w:szCs w:val="24"/>
        </w:rPr>
      </w:pPr>
      <w:r w:rsidRPr="00FC12F2">
        <w:rPr>
          <w:rStyle w:val="2"/>
          <w:rFonts w:ascii="Times New Roman" w:hAnsi="Times New Roman" w:cs="Times New Roman"/>
          <w:sz w:val="24"/>
          <w:szCs w:val="24"/>
        </w:rPr>
        <w:lastRenderedPageBreak/>
        <w:t>Промежуточны</w:t>
      </w:r>
      <w:r w:rsidR="00B85C87">
        <w:rPr>
          <w:rStyle w:val="2"/>
          <w:rFonts w:ascii="Times New Roman" w:hAnsi="Times New Roman" w:cs="Times New Roman"/>
          <w:sz w:val="24"/>
          <w:szCs w:val="24"/>
        </w:rPr>
        <w:t>м</w:t>
      </w:r>
      <w:r w:rsidRPr="00FC12F2">
        <w:rPr>
          <w:rStyle w:val="2"/>
          <w:rFonts w:ascii="Times New Roman" w:hAnsi="Times New Roman" w:cs="Times New Roman"/>
          <w:sz w:val="24"/>
          <w:szCs w:val="24"/>
        </w:rPr>
        <w:t xml:space="preserve"> анкера</w:t>
      </w:r>
      <w:r w:rsidR="00B85C87">
        <w:rPr>
          <w:rStyle w:val="2"/>
          <w:rFonts w:ascii="Times New Roman" w:hAnsi="Times New Roman" w:cs="Times New Roman"/>
          <w:sz w:val="24"/>
          <w:szCs w:val="24"/>
        </w:rPr>
        <w:t>м</w:t>
      </w:r>
      <w:r w:rsidRPr="00FC12F2">
        <w:rPr>
          <w:rStyle w:val="2"/>
          <w:rFonts w:ascii="Times New Roman" w:hAnsi="Times New Roman" w:cs="Times New Roman"/>
          <w:sz w:val="24"/>
          <w:szCs w:val="24"/>
        </w:rPr>
        <w:t xml:space="preserve"> анкерной линии до</w:t>
      </w:r>
      <w:r w:rsidR="00B85C87">
        <w:rPr>
          <w:rStyle w:val="2"/>
          <w:rFonts w:ascii="Times New Roman" w:hAnsi="Times New Roman" w:cs="Times New Roman"/>
          <w:sz w:val="24"/>
          <w:szCs w:val="24"/>
        </w:rPr>
        <w:t>статочно</w:t>
      </w:r>
      <w:r w:rsidRPr="00FC12F2">
        <w:rPr>
          <w:rStyle w:val="2"/>
          <w:rFonts w:ascii="Times New Roman" w:hAnsi="Times New Roman" w:cs="Times New Roman"/>
          <w:sz w:val="24"/>
          <w:szCs w:val="24"/>
        </w:rPr>
        <w:t xml:space="preserve"> выдерживать статическое </w:t>
      </w:r>
      <w:proofErr w:type="spellStart"/>
      <w:r w:rsidRPr="00FC12F2">
        <w:rPr>
          <w:rStyle w:val="2"/>
          <w:rFonts w:ascii="Times New Roman" w:hAnsi="Times New Roman" w:cs="Times New Roman"/>
          <w:sz w:val="24"/>
          <w:szCs w:val="24"/>
        </w:rPr>
        <w:t>нагружение</w:t>
      </w:r>
      <w:proofErr w:type="spellEnd"/>
      <w:r w:rsidRPr="00FC12F2">
        <w:rPr>
          <w:rStyle w:val="2"/>
          <w:rFonts w:ascii="Times New Roman" w:hAnsi="Times New Roman" w:cs="Times New Roman"/>
          <w:sz w:val="24"/>
          <w:szCs w:val="24"/>
        </w:rPr>
        <w:t xml:space="preserve"> в </w:t>
      </w:r>
      <w:r w:rsidR="00B85C87">
        <w:rPr>
          <w:rStyle w:val="2"/>
          <w:rFonts w:ascii="Times New Roman" w:hAnsi="Times New Roman" w:cs="Times New Roman"/>
          <w:sz w:val="24"/>
          <w:szCs w:val="24"/>
        </w:rPr>
        <w:t>15</w:t>
      </w:r>
      <w:r w:rsidRPr="00FC12F2">
        <w:rPr>
          <w:rStyle w:val="2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12F2">
        <w:rPr>
          <w:rStyle w:val="2"/>
          <w:rFonts w:ascii="Times New Roman" w:hAnsi="Times New Roman" w:cs="Times New Roman"/>
          <w:sz w:val="24"/>
          <w:szCs w:val="24"/>
        </w:rPr>
        <w:t>кН.</w:t>
      </w:r>
      <w:proofErr w:type="spellEnd"/>
      <w:r w:rsidRPr="00FC12F2">
        <w:rPr>
          <w:rStyle w:val="2"/>
          <w:rFonts w:ascii="Times New Roman" w:hAnsi="Times New Roman" w:cs="Times New Roman"/>
          <w:sz w:val="24"/>
          <w:szCs w:val="24"/>
        </w:rPr>
        <w:t xml:space="preserve"> </w:t>
      </w:r>
    </w:p>
    <w:p w:rsidR="00FC12F2" w:rsidRPr="00FC12F2" w:rsidRDefault="00FC12F2" w:rsidP="00487A56">
      <w:pPr>
        <w:pStyle w:val="a7"/>
        <w:numPr>
          <w:ilvl w:val="1"/>
          <w:numId w:val="7"/>
        </w:numPr>
        <w:ind w:left="0" w:firstLine="284"/>
        <w:jc w:val="both"/>
      </w:pPr>
      <w:r w:rsidRPr="00FC12F2">
        <w:t>Величина провисания перил после приложения энергии падения зависит от коэффициента растяжения используемого каната (можно пренебречь) и от увеличения длины амортизатора и демпфера, установленных в цепи анкерной линии, при их срабатывании. Так же зависит от длины пролёта</w:t>
      </w:r>
      <w:r>
        <w:t>,</w:t>
      </w:r>
      <w:r w:rsidRPr="00FC12F2">
        <w:t xml:space="preserve"> на котором произошло падение.</w:t>
      </w:r>
    </w:p>
    <w:p w:rsidR="00FC12F2" w:rsidRPr="00FC12F2" w:rsidRDefault="00FC12F2" w:rsidP="00487A56">
      <w:pPr>
        <w:pStyle w:val="a7"/>
        <w:numPr>
          <w:ilvl w:val="1"/>
          <w:numId w:val="7"/>
        </w:numPr>
        <w:ind w:left="0" w:firstLine="360"/>
        <w:jc w:val="both"/>
        <w:rPr>
          <w:rStyle w:val="a4"/>
          <w:b w:val="0"/>
          <w:bCs w:val="0"/>
        </w:rPr>
      </w:pPr>
      <w:r w:rsidRPr="00194964">
        <w:t xml:space="preserve">Функцию линейной направляющей гибкой анкерной линии выполняет </w:t>
      </w:r>
      <w:r w:rsidRPr="00194964">
        <w:rPr>
          <w:spacing w:val="2"/>
          <w:shd w:val="clear" w:color="auto" w:fill="FFFFFF"/>
        </w:rPr>
        <w:t xml:space="preserve">гибкий стальной канат из оцинкованной проволоки маркировочной группы по временному сопротивлению разрыву не менее 1700 </w:t>
      </w:r>
      <w:r w:rsidRPr="00194964">
        <w:rPr>
          <w:shd w:val="clear" w:color="auto" w:fill="FFFFFF"/>
        </w:rPr>
        <w:t>Н/мм</w:t>
      </w:r>
      <w:proofErr w:type="gramStart"/>
      <w:r w:rsidRPr="00194964">
        <w:rPr>
          <w:shd w:val="clear" w:color="auto" w:fill="FFFFFF"/>
          <w:vertAlign w:val="superscript"/>
        </w:rPr>
        <w:t>2</w:t>
      </w:r>
      <w:proofErr w:type="gramEnd"/>
      <w:r w:rsidRPr="00194964">
        <w:rPr>
          <w:spacing w:val="2"/>
          <w:shd w:val="clear" w:color="auto" w:fill="FFFFFF"/>
        </w:rPr>
        <w:t xml:space="preserve"> (180 кгс/м</w:t>
      </w:r>
      <w:r w:rsidRPr="00194964">
        <w:rPr>
          <w:shd w:val="clear" w:color="auto" w:fill="FFFFFF"/>
        </w:rPr>
        <w:t>м</w:t>
      </w:r>
      <w:r w:rsidRPr="00194964">
        <w:rPr>
          <w:shd w:val="clear" w:color="auto" w:fill="FFFFFF"/>
          <w:vertAlign w:val="superscript"/>
        </w:rPr>
        <w:t>2</w:t>
      </w:r>
      <w:r w:rsidRPr="00194964">
        <w:rPr>
          <w:spacing w:val="2"/>
          <w:shd w:val="clear" w:color="auto" w:fill="FFFFFF"/>
        </w:rPr>
        <w:t xml:space="preserve">), </w:t>
      </w:r>
      <w:r w:rsidRPr="00194964">
        <w:t xml:space="preserve">диаметром от 9,5 до 10,5 мм в зависимости от используемого ГОСТа или иного стандарта). Рекомендуется </w:t>
      </w:r>
      <w:r w:rsidRPr="00194964">
        <w:rPr>
          <w:spacing w:val="2"/>
          <w:shd w:val="clear" w:color="auto" w:fill="FFFFFF"/>
        </w:rPr>
        <w:t>использовать</w:t>
      </w:r>
      <w:r w:rsidRPr="00FC12F2">
        <w:rPr>
          <w:spacing w:val="2"/>
          <w:shd w:val="clear" w:color="auto" w:fill="FFFFFF"/>
        </w:rPr>
        <w:t xml:space="preserve"> оцинкованный </w:t>
      </w:r>
      <w:r w:rsidRPr="00FC12F2">
        <w:rPr>
          <w:rStyle w:val="a4"/>
          <w:rFonts w:eastAsiaTheme="majorEastAsia"/>
          <w:shd w:val="clear" w:color="auto" w:fill="FFFFFF"/>
        </w:rPr>
        <w:t xml:space="preserve">канат двойной </w:t>
      </w:r>
      <w:proofErr w:type="spellStart"/>
      <w:r w:rsidRPr="00FC12F2">
        <w:rPr>
          <w:rStyle w:val="a4"/>
          <w:rFonts w:eastAsiaTheme="majorEastAsia"/>
          <w:shd w:val="clear" w:color="auto" w:fill="FFFFFF"/>
        </w:rPr>
        <w:t>свивки</w:t>
      </w:r>
      <w:proofErr w:type="spellEnd"/>
      <w:r w:rsidRPr="00FC12F2">
        <w:rPr>
          <w:rStyle w:val="a4"/>
          <w:rFonts w:eastAsiaTheme="majorEastAsia"/>
          <w:shd w:val="clear" w:color="auto" w:fill="FFFFFF"/>
        </w:rPr>
        <w:t xml:space="preserve"> типа ЛК-Р конструкции 6×19 (1+6+6/6) + FC (ГОСТ 2688-80) или иной подобный с разрывным усилием не менее </w:t>
      </w:r>
      <w:r w:rsidRPr="00FC12F2">
        <w:rPr>
          <w:b/>
          <w:color w:val="333333"/>
        </w:rPr>
        <w:t>42.2кН</w:t>
      </w:r>
      <w:r w:rsidRPr="00FC12F2">
        <w:rPr>
          <w:rStyle w:val="a4"/>
          <w:rFonts w:eastAsiaTheme="majorEastAsia"/>
          <w:shd w:val="clear" w:color="auto" w:fill="FFFFFF"/>
        </w:rPr>
        <w:t>.</w:t>
      </w:r>
    </w:p>
    <w:p w:rsidR="006A21BC" w:rsidRDefault="00FC12F2" w:rsidP="006A21BC">
      <w:pPr>
        <w:pStyle w:val="a7"/>
      </w:pPr>
      <w:r>
        <w:rPr>
          <w:noProof/>
        </w:rPr>
        <w:drawing>
          <wp:inline distT="0" distB="0" distL="0" distR="0">
            <wp:extent cx="6031230" cy="2305486"/>
            <wp:effectExtent l="19050" t="0" r="7620" b="0"/>
            <wp:docPr id="17" name="Рисунок 3" descr="C:\Users\Пользователь\Downloads\ГАЛ Мобистил 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ГАЛ Мобистил С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30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1BC" w:rsidRDefault="006A21BC" w:rsidP="006A21BC">
      <w:pPr>
        <w:pStyle w:val="a7"/>
      </w:pPr>
    </w:p>
    <w:p w:rsidR="006A21BC" w:rsidRDefault="006A21BC" w:rsidP="006A21BC">
      <w:pPr>
        <w:pStyle w:val="a7"/>
        <w:jc w:val="center"/>
        <w:rPr>
          <w:rStyle w:val="a5"/>
          <w:i w:val="0"/>
        </w:rPr>
      </w:pPr>
      <w:r w:rsidRPr="004A043D">
        <w:rPr>
          <w:b/>
          <w:noProof/>
        </w:rPr>
        <w:t>Рис.</w:t>
      </w:r>
      <w:r w:rsidR="00076BB6">
        <w:rPr>
          <w:b/>
          <w:noProof/>
        </w:rPr>
        <w:t>2</w:t>
      </w:r>
      <w:r w:rsidRPr="004A043D">
        <w:rPr>
          <w:b/>
          <w:noProof/>
        </w:rPr>
        <w:t>.</w:t>
      </w:r>
      <w:r w:rsidRPr="004A043D">
        <w:rPr>
          <w:noProof/>
        </w:rPr>
        <w:t xml:space="preserve"> </w:t>
      </w:r>
      <w:r w:rsidR="00FC12F2" w:rsidRPr="004A043D">
        <w:rPr>
          <w:noProof/>
        </w:rPr>
        <w:t>Основные компоненты анкерной линии</w:t>
      </w:r>
      <w:r w:rsidR="00FC12F2">
        <w:rPr>
          <w:noProof/>
        </w:rPr>
        <w:t xml:space="preserve"> </w:t>
      </w:r>
      <w:r w:rsidR="00FC12F2" w:rsidRPr="00FC12F2">
        <w:rPr>
          <w:rStyle w:val="a5"/>
          <w:i w:val="0"/>
        </w:rPr>
        <w:t xml:space="preserve">«МОБИ-СТИЛ» </w:t>
      </w:r>
    </w:p>
    <w:p w:rsidR="00194964" w:rsidRDefault="00194964" w:rsidP="006A21BC">
      <w:pPr>
        <w:pStyle w:val="a7"/>
        <w:jc w:val="center"/>
        <w:rPr>
          <w:noProof/>
        </w:rPr>
      </w:pPr>
    </w:p>
    <w:p w:rsidR="00180F95" w:rsidRDefault="00430799" w:rsidP="00487A56">
      <w:pPr>
        <w:pStyle w:val="a7"/>
        <w:numPr>
          <w:ilvl w:val="0"/>
          <w:numId w:val="4"/>
        </w:numPr>
        <w:ind w:left="0" w:firstLine="284"/>
        <w:jc w:val="both"/>
        <w:rPr>
          <w:rStyle w:val="apple-converted-space"/>
          <w:rFonts w:eastAsiaTheme="majorEastAsia"/>
          <w:shd w:val="clear" w:color="auto" w:fill="FFFFFF"/>
        </w:rPr>
      </w:pPr>
      <w:r>
        <w:rPr>
          <w:rStyle w:val="apple-converted-space"/>
          <w:rFonts w:eastAsiaTheme="majorEastAsia"/>
          <w:shd w:val="clear" w:color="auto" w:fill="FFFFFF"/>
        </w:rPr>
        <w:t>Крайни</w:t>
      </w:r>
      <w:r w:rsidR="00BF35FF">
        <w:rPr>
          <w:rStyle w:val="apple-converted-space"/>
          <w:rFonts w:eastAsiaTheme="majorEastAsia"/>
          <w:shd w:val="clear" w:color="auto" w:fill="FFFFFF"/>
        </w:rPr>
        <w:t>й</w:t>
      </w:r>
      <w:r>
        <w:rPr>
          <w:rStyle w:val="apple-converted-space"/>
          <w:rFonts w:eastAsiaTheme="majorEastAsia"/>
          <w:shd w:val="clear" w:color="auto" w:fill="FFFFFF"/>
        </w:rPr>
        <w:t xml:space="preserve"> </w:t>
      </w:r>
      <w:r w:rsidR="00E53D59">
        <w:rPr>
          <w:rFonts w:eastAsiaTheme="majorEastAsia"/>
          <w:shd w:val="clear" w:color="auto" w:fill="FFFFFF"/>
        </w:rPr>
        <w:t>структурный</w:t>
      </w:r>
      <w:r w:rsidR="00E53D59">
        <w:rPr>
          <w:rStyle w:val="apple-converted-space"/>
          <w:rFonts w:eastAsiaTheme="majorEastAsia"/>
          <w:shd w:val="clear" w:color="auto" w:fill="FFFFFF"/>
        </w:rPr>
        <w:t xml:space="preserve"> </w:t>
      </w:r>
      <w:r>
        <w:rPr>
          <w:rStyle w:val="apple-converted-space"/>
          <w:rFonts w:eastAsiaTheme="majorEastAsia"/>
          <w:shd w:val="clear" w:color="auto" w:fill="FFFFFF"/>
        </w:rPr>
        <w:t>анкер</w:t>
      </w:r>
      <w:r w:rsidR="00991779">
        <w:rPr>
          <w:rStyle w:val="apple-converted-space"/>
          <w:rFonts w:eastAsiaTheme="majorEastAsia"/>
          <w:shd w:val="clear" w:color="auto" w:fill="FFFFFF"/>
        </w:rPr>
        <w:t xml:space="preserve"> – столбик конечный</w:t>
      </w:r>
      <w:r w:rsidR="00180F95">
        <w:rPr>
          <w:rStyle w:val="apple-converted-space"/>
          <w:rFonts w:eastAsiaTheme="majorEastAsia"/>
          <w:shd w:val="clear" w:color="auto" w:fill="FFFFFF"/>
        </w:rPr>
        <w:t>.</w:t>
      </w:r>
      <w:r w:rsidR="00C3712C">
        <w:rPr>
          <w:rStyle w:val="apple-converted-space"/>
          <w:rFonts w:eastAsiaTheme="majorEastAsia"/>
          <w:shd w:val="clear" w:color="auto" w:fill="FFFFFF"/>
        </w:rPr>
        <w:t xml:space="preserve"> </w:t>
      </w:r>
    </w:p>
    <w:p w:rsidR="006A21BC" w:rsidRPr="005C15D7" w:rsidRDefault="00BF35FF" w:rsidP="00487A56">
      <w:pPr>
        <w:pStyle w:val="a7"/>
        <w:numPr>
          <w:ilvl w:val="0"/>
          <w:numId w:val="4"/>
        </w:numPr>
        <w:ind w:left="0" w:firstLine="284"/>
        <w:jc w:val="both"/>
        <w:rPr>
          <w:rStyle w:val="apple-converted-space"/>
          <w:rFonts w:eastAsiaTheme="majorEastAsia"/>
          <w:shd w:val="clear" w:color="auto" w:fill="FFFFFF"/>
        </w:rPr>
      </w:pPr>
      <w:r>
        <w:rPr>
          <w:rStyle w:val="apple-converted-space"/>
          <w:rFonts w:eastAsiaTheme="majorEastAsia"/>
          <w:shd w:val="clear" w:color="auto" w:fill="FFFFFF"/>
        </w:rPr>
        <w:t>Пластина н</w:t>
      </w:r>
      <w:r w:rsidR="0022637B" w:rsidRPr="005C15D7">
        <w:rPr>
          <w:rStyle w:val="apple-converted-space"/>
          <w:rFonts w:eastAsiaTheme="majorEastAsia"/>
          <w:shd w:val="clear" w:color="auto" w:fill="FFFFFF"/>
        </w:rPr>
        <w:t>акопител</w:t>
      </w:r>
      <w:r>
        <w:rPr>
          <w:rStyle w:val="apple-converted-space"/>
          <w:rFonts w:eastAsiaTheme="majorEastAsia"/>
          <w:shd w:val="clear" w:color="auto" w:fill="FFFFFF"/>
        </w:rPr>
        <w:t>я</w:t>
      </w:r>
      <w:r w:rsidR="0022637B" w:rsidRPr="005C15D7">
        <w:rPr>
          <w:rStyle w:val="apple-converted-space"/>
          <w:rFonts w:eastAsiaTheme="majorEastAsia"/>
          <w:shd w:val="clear" w:color="auto" w:fill="FFFFFF"/>
        </w:rPr>
        <w:t xml:space="preserve"> </w:t>
      </w:r>
      <w:r w:rsidR="00430799">
        <w:rPr>
          <w:rStyle w:val="apple-converted-space"/>
          <w:rFonts w:eastAsiaTheme="majorEastAsia"/>
          <w:shd w:val="clear" w:color="auto" w:fill="FFFFFF"/>
        </w:rPr>
        <w:t>т</w:t>
      </w:r>
      <w:r w:rsidR="00180F95">
        <w:rPr>
          <w:rStyle w:val="apple-converted-space"/>
          <w:rFonts w:eastAsiaTheme="majorEastAsia"/>
          <w:shd w:val="clear" w:color="auto" w:fill="FFFFFF"/>
        </w:rPr>
        <w:t>а</w:t>
      </w:r>
      <w:r w:rsidR="0022637B" w:rsidRPr="005C15D7">
        <w:rPr>
          <w:rStyle w:val="apple-converted-space"/>
          <w:rFonts w:eastAsiaTheme="majorEastAsia"/>
          <w:shd w:val="clear" w:color="auto" w:fill="FFFFFF"/>
        </w:rPr>
        <w:t>келажн</w:t>
      </w:r>
      <w:r>
        <w:rPr>
          <w:rStyle w:val="apple-converted-space"/>
          <w:rFonts w:eastAsiaTheme="majorEastAsia"/>
          <w:shd w:val="clear" w:color="auto" w:fill="FFFFFF"/>
        </w:rPr>
        <w:t>ого</w:t>
      </w:r>
      <w:r w:rsidR="00180F95">
        <w:rPr>
          <w:rStyle w:val="apple-converted-space"/>
          <w:rFonts w:eastAsiaTheme="majorEastAsia"/>
          <w:shd w:val="clear" w:color="auto" w:fill="FFFFFF"/>
        </w:rPr>
        <w:t>.</w:t>
      </w:r>
    </w:p>
    <w:p w:rsidR="00BF35FF" w:rsidRPr="00BF35FF" w:rsidRDefault="00BF35FF" w:rsidP="00487A56">
      <w:pPr>
        <w:pStyle w:val="a7"/>
        <w:numPr>
          <w:ilvl w:val="0"/>
          <w:numId w:val="4"/>
        </w:numPr>
        <w:ind w:left="0" w:firstLine="284"/>
        <w:jc w:val="both"/>
        <w:rPr>
          <w:rFonts w:eastAsiaTheme="majorEastAsia"/>
          <w:shd w:val="clear" w:color="auto" w:fill="FFFFFF"/>
        </w:rPr>
      </w:pPr>
      <w:r>
        <w:rPr>
          <w:rFonts w:eastAsiaTheme="majorEastAsia"/>
          <w:shd w:val="clear" w:color="auto" w:fill="FFFFFF"/>
        </w:rPr>
        <w:t>Со</w:t>
      </w:r>
      <w:r w:rsidR="00E53D59">
        <w:rPr>
          <w:rFonts w:eastAsiaTheme="majorEastAsia"/>
          <w:shd w:val="clear" w:color="auto" w:fill="FFFFFF"/>
        </w:rPr>
        <w:t>е</w:t>
      </w:r>
      <w:r>
        <w:rPr>
          <w:rFonts w:eastAsiaTheme="majorEastAsia"/>
          <w:shd w:val="clear" w:color="auto" w:fill="FFFFFF"/>
        </w:rPr>
        <w:t>динительная монтажная скоба.</w:t>
      </w:r>
    </w:p>
    <w:p w:rsidR="006A21BC" w:rsidRPr="005C15D7" w:rsidRDefault="006A21BC" w:rsidP="00487A56">
      <w:pPr>
        <w:pStyle w:val="a7"/>
        <w:numPr>
          <w:ilvl w:val="0"/>
          <w:numId w:val="4"/>
        </w:numPr>
        <w:ind w:left="0" w:firstLine="284"/>
        <w:jc w:val="both"/>
        <w:rPr>
          <w:rFonts w:eastAsiaTheme="majorEastAsia"/>
          <w:shd w:val="clear" w:color="auto" w:fill="FFFFFF"/>
        </w:rPr>
      </w:pPr>
      <w:r w:rsidRPr="005C15D7">
        <w:t>Талреп (петля-вилка).</w:t>
      </w:r>
    </w:p>
    <w:p w:rsidR="006A21BC" w:rsidRPr="00076BB6" w:rsidRDefault="005F571C" w:rsidP="00487A56">
      <w:pPr>
        <w:pStyle w:val="a7"/>
        <w:numPr>
          <w:ilvl w:val="0"/>
          <w:numId w:val="4"/>
        </w:numPr>
        <w:ind w:left="0" w:firstLine="284"/>
        <w:jc w:val="both"/>
        <w:rPr>
          <w:rFonts w:eastAsiaTheme="majorEastAsia"/>
          <w:shd w:val="clear" w:color="auto" w:fill="FFFFFF"/>
        </w:rPr>
      </w:pPr>
      <w:r w:rsidRPr="00076BB6">
        <w:rPr>
          <w:rStyle w:val="apple-converted-space"/>
          <w:rFonts w:eastAsiaTheme="majorEastAsia"/>
          <w:shd w:val="clear" w:color="auto" w:fill="FFFFFF"/>
        </w:rPr>
        <w:t>К</w:t>
      </w:r>
      <w:r w:rsidR="00430799" w:rsidRPr="00076BB6">
        <w:rPr>
          <w:rStyle w:val="apple-converted-space"/>
          <w:rFonts w:eastAsiaTheme="majorEastAsia"/>
          <w:shd w:val="clear" w:color="auto" w:fill="FFFFFF"/>
        </w:rPr>
        <w:t>онсоль обхода</w:t>
      </w:r>
      <w:r w:rsidRPr="00076BB6">
        <w:rPr>
          <w:rStyle w:val="apple-converted-space"/>
          <w:rFonts w:eastAsiaTheme="majorEastAsia"/>
          <w:shd w:val="clear" w:color="auto" w:fill="FFFFFF"/>
        </w:rPr>
        <w:t xml:space="preserve"> шарнирная</w:t>
      </w:r>
      <w:r w:rsidR="006A21BC" w:rsidRPr="005C15D7">
        <w:t>.</w:t>
      </w:r>
    </w:p>
    <w:p w:rsidR="00BF35FF" w:rsidRPr="00BF35FF" w:rsidRDefault="00BF35FF" w:rsidP="00487A56">
      <w:pPr>
        <w:pStyle w:val="a7"/>
        <w:numPr>
          <w:ilvl w:val="0"/>
          <w:numId w:val="4"/>
        </w:numPr>
        <w:ind w:left="0" w:firstLine="284"/>
        <w:jc w:val="both"/>
        <w:rPr>
          <w:rFonts w:eastAsiaTheme="majorEastAsia"/>
          <w:shd w:val="clear" w:color="auto" w:fill="FFFFFF"/>
        </w:rPr>
      </w:pPr>
      <w:r>
        <w:rPr>
          <w:rFonts w:eastAsiaTheme="majorEastAsia"/>
          <w:shd w:val="clear" w:color="auto" w:fill="FFFFFF"/>
        </w:rPr>
        <w:t xml:space="preserve">Тросовые </w:t>
      </w:r>
      <w:proofErr w:type="spellStart"/>
      <w:r>
        <w:rPr>
          <w:rFonts w:eastAsiaTheme="majorEastAsia"/>
          <w:shd w:val="clear" w:color="auto" w:fill="FFFFFF"/>
        </w:rPr>
        <w:t>жимки</w:t>
      </w:r>
      <w:proofErr w:type="spellEnd"/>
      <w:r>
        <w:rPr>
          <w:rFonts w:eastAsiaTheme="majorEastAsia"/>
          <w:shd w:val="clear" w:color="auto" w:fill="FFFFFF"/>
        </w:rPr>
        <w:t>.</w:t>
      </w:r>
    </w:p>
    <w:p w:rsidR="00E53D59" w:rsidRPr="00E53D59" w:rsidRDefault="00E53D59" w:rsidP="00487A56">
      <w:pPr>
        <w:pStyle w:val="a7"/>
        <w:numPr>
          <w:ilvl w:val="0"/>
          <w:numId w:val="4"/>
        </w:numPr>
        <w:ind w:left="0" w:firstLine="284"/>
        <w:jc w:val="both"/>
        <w:rPr>
          <w:rFonts w:eastAsiaTheme="majorEastAsia"/>
          <w:shd w:val="clear" w:color="auto" w:fill="FFFFFF"/>
        </w:rPr>
      </w:pPr>
      <w:r>
        <w:t>Дополнительная фиксирующая муфта.</w:t>
      </w:r>
    </w:p>
    <w:p w:rsidR="00BF35FF" w:rsidRPr="005C15D7" w:rsidRDefault="00E53D59" w:rsidP="00487A56">
      <w:pPr>
        <w:pStyle w:val="a7"/>
        <w:numPr>
          <w:ilvl w:val="0"/>
          <w:numId w:val="4"/>
        </w:numPr>
        <w:ind w:left="0" w:firstLine="284"/>
        <w:jc w:val="both"/>
        <w:rPr>
          <w:rFonts w:eastAsiaTheme="majorEastAsia"/>
          <w:shd w:val="clear" w:color="auto" w:fill="FFFFFF"/>
        </w:rPr>
      </w:pPr>
      <w:r>
        <w:t>Муфта с о</w:t>
      </w:r>
      <w:r w:rsidR="00BF35FF">
        <w:t>граничител</w:t>
      </w:r>
      <w:r>
        <w:t>ем</w:t>
      </w:r>
      <w:r w:rsidR="00BF35FF">
        <w:t xml:space="preserve"> падения.</w:t>
      </w:r>
    </w:p>
    <w:p w:rsidR="00E53D59" w:rsidRPr="005C15D7" w:rsidRDefault="00E53D59" w:rsidP="00487A56">
      <w:pPr>
        <w:pStyle w:val="a7"/>
        <w:numPr>
          <w:ilvl w:val="0"/>
          <w:numId w:val="4"/>
        </w:numPr>
        <w:ind w:left="0" w:firstLine="284"/>
        <w:jc w:val="both"/>
        <w:rPr>
          <w:rFonts w:eastAsiaTheme="majorEastAsia"/>
          <w:shd w:val="clear" w:color="auto" w:fill="FFFFFF"/>
        </w:rPr>
      </w:pPr>
      <w:r w:rsidRPr="005C15D7">
        <w:t xml:space="preserve">Канат </w:t>
      </w:r>
      <w:r>
        <w:t>стальной</w:t>
      </w:r>
      <w:r w:rsidRPr="005C15D7">
        <w:t>.</w:t>
      </w:r>
    </w:p>
    <w:p w:rsidR="006A21BC" w:rsidRPr="005C15D7" w:rsidRDefault="00180F95" w:rsidP="00487A56">
      <w:pPr>
        <w:pStyle w:val="a7"/>
        <w:numPr>
          <w:ilvl w:val="0"/>
          <w:numId w:val="4"/>
        </w:numPr>
        <w:ind w:left="0" w:firstLine="284"/>
        <w:jc w:val="both"/>
        <w:rPr>
          <w:rStyle w:val="apple-converted-space"/>
          <w:rFonts w:eastAsiaTheme="majorEastAsia"/>
          <w:shd w:val="clear" w:color="auto" w:fill="FFFFFF"/>
        </w:rPr>
      </w:pPr>
      <w:r>
        <w:t xml:space="preserve">Консоль обхода </w:t>
      </w:r>
      <w:r w:rsidR="005F571C">
        <w:t>промежуточная</w:t>
      </w:r>
      <w:r w:rsidR="006A21BC" w:rsidRPr="005C15D7">
        <w:rPr>
          <w:rStyle w:val="apple-converted-space"/>
          <w:rFonts w:eastAsiaTheme="majorEastAsia"/>
          <w:shd w:val="clear" w:color="auto" w:fill="FFFFFF"/>
        </w:rPr>
        <w:t>.</w:t>
      </w:r>
    </w:p>
    <w:p w:rsidR="00E53D59" w:rsidRDefault="00E53D59" w:rsidP="00487A56">
      <w:pPr>
        <w:pStyle w:val="a7"/>
        <w:numPr>
          <w:ilvl w:val="0"/>
          <w:numId w:val="4"/>
        </w:numPr>
        <w:ind w:left="0" w:firstLine="284"/>
        <w:jc w:val="both"/>
        <w:rPr>
          <w:rFonts w:eastAsiaTheme="majorEastAsia"/>
          <w:shd w:val="clear" w:color="auto" w:fill="FFFFFF"/>
        </w:rPr>
      </w:pPr>
      <w:r>
        <w:rPr>
          <w:rFonts w:eastAsiaTheme="majorEastAsia"/>
          <w:shd w:val="clear" w:color="auto" w:fill="FFFFFF"/>
        </w:rPr>
        <w:t>Штатив консоли промежуточной.</w:t>
      </w:r>
    </w:p>
    <w:p w:rsidR="00E53D59" w:rsidRDefault="00E53D59" w:rsidP="00487A56">
      <w:pPr>
        <w:pStyle w:val="a7"/>
        <w:numPr>
          <w:ilvl w:val="0"/>
          <w:numId w:val="4"/>
        </w:numPr>
        <w:ind w:left="0" w:firstLine="284"/>
        <w:jc w:val="both"/>
        <w:rPr>
          <w:rFonts w:eastAsiaTheme="majorEastAsia"/>
          <w:shd w:val="clear" w:color="auto" w:fill="FFFFFF"/>
        </w:rPr>
      </w:pPr>
      <w:r>
        <w:rPr>
          <w:rFonts w:eastAsiaTheme="majorEastAsia"/>
          <w:shd w:val="clear" w:color="auto" w:fill="FFFFFF"/>
        </w:rPr>
        <w:t>Промежуточный структурный анкер</w:t>
      </w:r>
      <w:r w:rsidR="00991779">
        <w:rPr>
          <w:rFonts w:eastAsiaTheme="majorEastAsia"/>
          <w:shd w:val="clear" w:color="auto" w:fill="FFFFFF"/>
        </w:rPr>
        <w:t xml:space="preserve"> – столбик промежуточный</w:t>
      </w:r>
      <w:r>
        <w:rPr>
          <w:rFonts w:eastAsiaTheme="majorEastAsia"/>
          <w:shd w:val="clear" w:color="auto" w:fill="FFFFFF"/>
        </w:rPr>
        <w:t>.</w:t>
      </w:r>
    </w:p>
    <w:p w:rsidR="00E53D59" w:rsidRPr="00E53D59" w:rsidRDefault="00E53D59" w:rsidP="00487A56">
      <w:pPr>
        <w:pStyle w:val="a7"/>
        <w:numPr>
          <w:ilvl w:val="0"/>
          <w:numId w:val="4"/>
        </w:numPr>
        <w:ind w:left="0" w:firstLine="284"/>
        <w:jc w:val="both"/>
        <w:rPr>
          <w:rFonts w:eastAsiaTheme="majorEastAsia"/>
          <w:shd w:val="clear" w:color="auto" w:fill="FFFFFF"/>
        </w:rPr>
      </w:pPr>
      <w:r>
        <w:rPr>
          <w:rFonts w:eastAsiaTheme="majorEastAsia"/>
          <w:shd w:val="clear" w:color="auto" w:fill="FFFFFF"/>
        </w:rPr>
        <w:t>Шпилька соединительная.</w:t>
      </w:r>
    </w:p>
    <w:p w:rsidR="00E53D59" w:rsidRPr="005C15D7" w:rsidRDefault="00E53D59" w:rsidP="00487A56">
      <w:pPr>
        <w:pStyle w:val="a7"/>
        <w:numPr>
          <w:ilvl w:val="0"/>
          <w:numId w:val="4"/>
        </w:numPr>
        <w:ind w:left="0" w:firstLine="284"/>
        <w:jc w:val="both"/>
        <w:rPr>
          <w:rStyle w:val="apple-converted-space"/>
          <w:rFonts w:eastAsiaTheme="majorEastAsia"/>
          <w:shd w:val="clear" w:color="auto" w:fill="FFFFFF"/>
        </w:rPr>
      </w:pPr>
      <w:r>
        <w:rPr>
          <w:rStyle w:val="apple-converted-space"/>
          <w:rFonts w:eastAsiaTheme="majorEastAsia"/>
          <w:shd w:val="clear" w:color="auto" w:fill="FFFFFF"/>
        </w:rPr>
        <w:t>Отводной блок-ролик</w:t>
      </w:r>
      <w:r w:rsidRPr="005C15D7">
        <w:rPr>
          <w:rStyle w:val="apple-converted-space"/>
          <w:rFonts w:eastAsiaTheme="majorEastAsia"/>
          <w:shd w:val="clear" w:color="auto" w:fill="FFFFFF"/>
        </w:rPr>
        <w:t xml:space="preserve">. </w:t>
      </w:r>
    </w:p>
    <w:p w:rsidR="00E53D59" w:rsidRPr="00BF35FF" w:rsidRDefault="00E53D59" w:rsidP="00487A56">
      <w:pPr>
        <w:pStyle w:val="a7"/>
        <w:numPr>
          <w:ilvl w:val="0"/>
          <w:numId w:val="4"/>
        </w:numPr>
        <w:ind w:left="0" w:firstLine="284"/>
        <w:jc w:val="both"/>
        <w:rPr>
          <w:rFonts w:eastAsiaTheme="majorEastAsia"/>
          <w:shd w:val="clear" w:color="auto" w:fill="FFFFFF"/>
        </w:rPr>
      </w:pPr>
      <w:r>
        <w:rPr>
          <w:rFonts w:eastAsiaTheme="majorEastAsia"/>
          <w:shd w:val="clear" w:color="auto" w:fill="FFFFFF"/>
        </w:rPr>
        <w:t>Соединительная монтажная скоба.</w:t>
      </w:r>
    </w:p>
    <w:p w:rsidR="006A21BC" w:rsidRPr="00E20642" w:rsidRDefault="00E53D59" w:rsidP="00487A56">
      <w:pPr>
        <w:pStyle w:val="a7"/>
        <w:numPr>
          <w:ilvl w:val="0"/>
          <w:numId w:val="4"/>
        </w:numPr>
        <w:ind w:left="0" w:firstLine="284"/>
        <w:jc w:val="both"/>
        <w:rPr>
          <w:rFonts w:eastAsiaTheme="majorEastAsia"/>
          <w:shd w:val="clear" w:color="auto" w:fill="FFFFFF"/>
        </w:rPr>
      </w:pPr>
      <w:r>
        <w:rPr>
          <w:rFonts w:eastAsiaTheme="majorEastAsia"/>
          <w:shd w:val="clear" w:color="auto" w:fill="FFFFFF"/>
        </w:rPr>
        <w:t>Анкерная точка.</w:t>
      </w:r>
    </w:p>
    <w:p w:rsidR="00430799" w:rsidRDefault="00E20642" w:rsidP="00487A56">
      <w:pPr>
        <w:pStyle w:val="a7"/>
        <w:numPr>
          <w:ilvl w:val="0"/>
          <w:numId w:val="4"/>
        </w:numPr>
        <w:ind w:left="0" w:firstLine="284"/>
        <w:jc w:val="both"/>
        <w:rPr>
          <w:rStyle w:val="apple-converted-space"/>
          <w:rFonts w:eastAsiaTheme="majorEastAsia"/>
          <w:shd w:val="clear" w:color="auto" w:fill="FFFFFF"/>
        </w:rPr>
      </w:pPr>
      <w:r w:rsidRPr="00430799">
        <w:rPr>
          <w:rStyle w:val="apple-converted-space"/>
          <w:rFonts w:eastAsiaTheme="majorEastAsia"/>
          <w:shd w:val="clear" w:color="auto" w:fill="FFFFFF"/>
        </w:rPr>
        <w:t>Угловой анкер</w:t>
      </w:r>
      <w:r w:rsidR="00991779">
        <w:rPr>
          <w:rStyle w:val="apple-converted-space"/>
          <w:rFonts w:eastAsiaTheme="majorEastAsia"/>
          <w:shd w:val="clear" w:color="auto" w:fill="FFFFFF"/>
        </w:rPr>
        <w:t xml:space="preserve"> – столбик удерживающий</w:t>
      </w:r>
      <w:r w:rsidR="00430799">
        <w:rPr>
          <w:rStyle w:val="apple-converted-space"/>
          <w:rFonts w:eastAsiaTheme="majorEastAsia"/>
          <w:shd w:val="clear" w:color="auto" w:fill="FFFFFF"/>
        </w:rPr>
        <w:t>.</w:t>
      </w:r>
      <w:r w:rsidRPr="00430799">
        <w:rPr>
          <w:rStyle w:val="apple-converted-space"/>
          <w:rFonts w:eastAsiaTheme="majorEastAsia"/>
          <w:shd w:val="clear" w:color="auto" w:fill="FFFFFF"/>
        </w:rPr>
        <w:t xml:space="preserve"> </w:t>
      </w:r>
    </w:p>
    <w:p w:rsidR="00E20642" w:rsidRPr="00430799" w:rsidRDefault="00E53D59" w:rsidP="00487A56">
      <w:pPr>
        <w:pStyle w:val="a7"/>
        <w:numPr>
          <w:ilvl w:val="0"/>
          <w:numId w:val="4"/>
        </w:numPr>
        <w:ind w:left="0" w:firstLine="284"/>
        <w:jc w:val="both"/>
        <w:rPr>
          <w:rStyle w:val="apple-converted-space"/>
          <w:rFonts w:eastAsiaTheme="majorEastAsia"/>
          <w:shd w:val="clear" w:color="auto" w:fill="FFFFFF"/>
        </w:rPr>
      </w:pPr>
      <w:r>
        <w:rPr>
          <w:rStyle w:val="apple-converted-space"/>
          <w:rFonts w:eastAsiaTheme="majorEastAsia"/>
          <w:shd w:val="clear" w:color="auto" w:fill="FFFFFF"/>
        </w:rPr>
        <w:t>Конечная муфта</w:t>
      </w:r>
      <w:r w:rsidR="00E20642" w:rsidRPr="00430799">
        <w:rPr>
          <w:rStyle w:val="apple-converted-space"/>
          <w:rFonts w:eastAsiaTheme="majorEastAsia"/>
          <w:shd w:val="clear" w:color="auto" w:fill="FFFFFF"/>
        </w:rPr>
        <w:t>.</w:t>
      </w:r>
    </w:p>
    <w:p w:rsidR="006A21BC" w:rsidRPr="005C15D7" w:rsidRDefault="00E53D59" w:rsidP="00487A56">
      <w:pPr>
        <w:pStyle w:val="a7"/>
        <w:numPr>
          <w:ilvl w:val="0"/>
          <w:numId w:val="4"/>
        </w:numPr>
        <w:ind w:left="0" w:firstLine="284"/>
        <w:jc w:val="both"/>
        <w:rPr>
          <w:rStyle w:val="apple-converted-space"/>
          <w:rFonts w:eastAsiaTheme="majorEastAsia"/>
          <w:shd w:val="clear" w:color="auto" w:fill="FFFFFF"/>
        </w:rPr>
      </w:pPr>
      <w:r>
        <w:rPr>
          <w:rStyle w:val="apple-converted-space"/>
          <w:rFonts w:eastAsiaTheme="majorEastAsia"/>
          <w:shd w:val="clear" w:color="auto" w:fill="FFFFFF"/>
        </w:rPr>
        <w:t>Метизный установочный комплект (контрольный)</w:t>
      </w:r>
      <w:r w:rsidRPr="005C15D7">
        <w:rPr>
          <w:rStyle w:val="apple-converted-space"/>
          <w:rFonts w:eastAsiaTheme="majorEastAsia"/>
          <w:shd w:val="clear" w:color="auto" w:fill="FFFFFF"/>
        </w:rPr>
        <w:t>.</w:t>
      </w:r>
    </w:p>
    <w:p w:rsidR="006A21BC" w:rsidRPr="005C15D7" w:rsidRDefault="0022637B" w:rsidP="00487A56">
      <w:pPr>
        <w:pStyle w:val="a7"/>
        <w:numPr>
          <w:ilvl w:val="0"/>
          <w:numId w:val="4"/>
        </w:numPr>
        <w:ind w:left="0" w:firstLine="284"/>
        <w:jc w:val="both"/>
        <w:rPr>
          <w:rStyle w:val="apple-converted-space"/>
          <w:rFonts w:eastAsiaTheme="majorEastAsia"/>
          <w:shd w:val="clear" w:color="auto" w:fill="FFFFFF"/>
        </w:rPr>
      </w:pPr>
      <w:r w:rsidRPr="005C15D7">
        <w:rPr>
          <w:rStyle w:val="apple-converted-space"/>
          <w:rFonts w:eastAsiaTheme="majorEastAsia"/>
          <w:shd w:val="clear" w:color="auto" w:fill="FFFFFF"/>
        </w:rPr>
        <w:t xml:space="preserve">Зажим </w:t>
      </w:r>
      <w:r w:rsidR="00E53D59">
        <w:rPr>
          <w:rStyle w:val="apple-converted-space"/>
          <w:rFonts w:eastAsiaTheme="majorEastAsia"/>
          <w:shd w:val="clear" w:color="auto" w:fill="FFFFFF"/>
        </w:rPr>
        <w:t xml:space="preserve">тросовый </w:t>
      </w:r>
      <w:r w:rsidR="00F97679">
        <w:rPr>
          <w:rStyle w:val="apple-converted-space"/>
          <w:rFonts w:eastAsiaTheme="majorEastAsia"/>
          <w:shd w:val="clear" w:color="auto" w:fill="FFFFFF"/>
        </w:rPr>
        <w:t>линейный</w:t>
      </w:r>
      <w:r w:rsidR="006A21BC" w:rsidRPr="005C15D7">
        <w:rPr>
          <w:rStyle w:val="apple-converted-space"/>
          <w:rFonts w:eastAsiaTheme="majorEastAsia"/>
          <w:shd w:val="clear" w:color="auto" w:fill="FFFFFF"/>
        </w:rPr>
        <w:t>.</w:t>
      </w:r>
    </w:p>
    <w:p w:rsidR="00076BB6" w:rsidRPr="005C15D7" w:rsidRDefault="00E53D59" w:rsidP="00487A56">
      <w:pPr>
        <w:pStyle w:val="a7"/>
        <w:numPr>
          <w:ilvl w:val="0"/>
          <w:numId w:val="4"/>
        </w:numPr>
        <w:ind w:left="0" w:firstLine="284"/>
        <w:jc w:val="both"/>
        <w:rPr>
          <w:rStyle w:val="apple-converted-space"/>
          <w:rFonts w:eastAsiaTheme="majorEastAsia"/>
        </w:rPr>
      </w:pPr>
      <w:r>
        <w:rPr>
          <w:rStyle w:val="apple-converted-space"/>
          <w:rFonts w:eastAsiaTheme="majorEastAsia"/>
        </w:rPr>
        <w:t>Карабин соединительный высокопрочный</w:t>
      </w:r>
      <w:r w:rsidR="00076BB6" w:rsidRPr="005C15D7">
        <w:rPr>
          <w:rStyle w:val="apple-converted-space"/>
          <w:rFonts w:eastAsiaTheme="majorEastAsia"/>
        </w:rPr>
        <w:t>.</w:t>
      </w:r>
    </w:p>
    <w:p w:rsidR="006A21BC" w:rsidRPr="005C15D7" w:rsidRDefault="006A21BC" w:rsidP="00487A56">
      <w:pPr>
        <w:pStyle w:val="a7"/>
        <w:numPr>
          <w:ilvl w:val="0"/>
          <w:numId w:val="4"/>
        </w:numPr>
        <w:ind w:left="0" w:firstLine="284"/>
        <w:jc w:val="both"/>
        <w:rPr>
          <w:rFonts w:eastAsiaTheme="majorEastAsia"/>
          <w:shd w:val="clear" w:color="auto" w:fill="FFFFFF"/>
        </w:rPr>
      </w:pPr>
      <w:r w:rsidRPr="005C15D7">
        <w:rPr>
          <w:shd w:val="clear" w:color="auto" w:fill="FFFFFF"/>
        </w:rPr>
        <w:t>Предохранительный тросовый строп.</w:t>
      </w:r>
    </w:p>
    <w:p w:rsidR="006A21BC" w:rsidRPr="005C15D7" w:rsidRDefault="00991779" w:rsidP="00487A56">
      <w:pPr>
        <w:pStyle w:val="a7"/>
        <w:numPr>
          <w:ilvl w:val="0"/>
          <w:numId w:val="4"/>
        </w:numPr>
        <w:ind w:left="0" w:firstLine="284"/>
        <w:jc w:val="both"/>
        <w:rPr>
          <w:rStyle w:val="apple-converted-space"/>
          <w:rFonts w:eastAsiaTheme="majorEastAsia"/>
          <w:shd w:val="clear" w:color="auto" w:fill="FFFFFF"/>
        </w:rPr>
      </w:pPr>
      <w:r>
        <w:rPr>
          <w:shd w:val="clear" w:color="auto" w:fill="FFFFFF"/>
        </w:rPr>
        <w:t>Ф</w:t>
      </w:r>
      <w:r w:rsidR="006A21BC" w:rsidRPr="005C15D7">
        <w:rPr>
          <w:shd w:val="clear" w:color="auto" w:fill="FFFFFF"/>
        </w:rPr>
        <w:t xml:space="preserve">рикционный </w:t>
      </w:r>
      <w:r w:rsidR="00485DA1" w:rsidRPr="005C15D7">
        <w:rPr>
          <w:shd w:val="clear" w:color="auto" w:fill="FFFFFF"/>
        </w:rPr>
        <w:t>демпфер</w:t>
      </w:r>
      <w:r w:rsidR="006A21BC" w:rsidRPr="005C15D7">
        <w:rPr>
          <w:shd w:val="clear" w:color="auto" w:fill="FFFFFF"/>
        </w:rPr>
        <w:t>.</w:t>
      </w:r>
    </w:p>
    <w:p w:rsidR="006A21BC" w:rsidRPr="005C15D7" w:rsidRDefault="00E20642" w:rsidP="00487A56">
      <w:pPr>
        <w:pStyle w:val="a7"/>
        <w:numPr>
          <w:ilvl w:val="0"/>
          <w:numId w:val="4"/>
        </w:numPr>
        <w:ind w:left="0" w:firstLine="284"/>
        <w:jc w:val="both"/>
        <w:rPr>
          <w:rStyle w:val="apple-converted-space"/>
          <w:rFonts w:eastAsiaTheme="majorEastAsia"/>
          <w:shd w:val="clear" w:color="auto" w:fill="FFFFFF"/>
        </w:rPr>
      </w:pPr>
      <w:r>
        <w:rPr>
          <w:shd w:val="clear" w:color="auto" w:fill="FFFFFF"/>
        </w:rPr>
        <w:t>Тросовая ветвь</w:t>
      </w:r>
      <w:r w:rsidR="00076BB6">
        <w:rPr>
          <w:shd w:val="clear" w:color="auto" w:fill="FFFFFF"/>
        </w:rPr>
        <w:t xml:space="preserve"> (</w:t>
      </w:r>
      <w:r w:rsidR="00991779">
        <w:rPr>
          <w:shd w:val="clear" w:color="auto" w:fill="FFFFFF"/>
        </w:rPr>
        <w:t>расходна</w:t>
      </w:r>
      <w:r w:rsidR="00076BB6">
        <w:rPr>
          <w:shd w:val="clear" w:color="auto" w:fill="FFFFFF"/>
        </w:rPr>
        <w:t>я)</w:t>
      </w:r>
      <w:r w:rsidR="006A21BC" w:rsidRPr="005C15D7">
        <w:rPr>
          <w:rStyle w:val="apple-converted-space"/>
          <w:rFonts w:eastAsiaTheme="majorEastAsia"/>
          <w:shd w:val="clear" w:color="auto" w:fill="FFFFFF"/>
        </w:rPr>
        <w:t>.</w:t>
      </w:r>
    </w:p>
    <w:p w:rsidR="00991779" w:rsidRPr="00991779" w:rsidRDefault="006A21BC" w:rsidP="00487A56">
      <w:pPr>
        <w:pStyle w:val="a7"/>
        <w:numPr>
          <w:ilvl w:val="0"/>
          <w:numId w:val="4"/>
        </w:numPr>
        <w:ind w:left="0" w:firstLine="284"/>
        <w:jc w:val="both"/>
        <w:rPr>
          <w:rFonts w:eastAsiaTheme="majorEastAsia"/>
          <w:shd w:val="clear" w:color="auto" w:fill="FFFFFF"/>
        </w:rPr>
      </w:pPr>
      <w:r w:rsidRPr="005C15D7">
        <w:rPr>
          <w:rStyle w:val="apple-converted-space"/>
          <w:rFonts w:eastAsiaTheme="majorEastAsia"/>
          <w:shd w:val="clear" w:color="auto" w:fill="FFFFFF"/>
        </w:rPr>
        <w:t>Пружинный амортизатор-</w:t>
      </w:r>
      <w:proofErr w:type="spellStart"/>
      <w:r w:rsidRPr="005C15D7">
        <w:rPr>
          <w:rStyle w:val="apple-converted-space"/>
          <w:rFonts w:eastAsiaTheme="majorEastAsia"/>
          <w:shd w:val="clear" w:color="auto" w:fill="FFFFFF"/>
        </w:rPr>
        <w:t>натяжитель</w:t>
      </w:r>
      <w:proofErr w:type="spellEnd"/>
      <w:r w:rsidRPr="005C15D7">
        <w:rPr>
          <w:rStyle w:val="apple-converted-space"/>
          <w:rFonts w:eastAsiaTheme="majorEastAsia"/>
          <w:shd w:val="clear" w:color="auto" w:fill="FFFFFF"/>
        </w:rPr>
        <w:t>.</w:t>
      </w:r>
      <w:r w:rsidR="00E53D59" w:rsidRPr="00E53D59">
        <w:t xml:space="preserve"> </w:t>
      </w:r>
    </w:p>
    <w:p w:rsidR="00991779" w:rsidRPr="00991779" w:rsidRDefault="00991779" w:rsidP="00487A56">
      <w:pPr>
        <w:pStyle w:val="a7"/>
        <w:numPr>
          <w:ilvl w:val="0"/>
          <w:numId w:val="4"/>
        </w:numPr>
        <w:ind w:left="0" w:firstLine="284"/>
        <w:jc w:val="both"/>
        <w:rPr>
          <w:rFonts w:eastAsiaTheme="majorEastAsia"/>
          <w:shd w:val="clear" w:color="auto" w:fill="FFFFFF"/>
        </w:rPr>
      </w:pPr>
      <w:r>
        <w:rPr>
          <w:rFonts w:eastAsiaTheme="majorEastAsia"/>
          <w:shd w:val="clear" w:color="auto" w:fill="FFFFFF"/>
        </w:rPr>
        <w:t>Крайний структурный анкер – проушина универсальная.</w:t>
      </w:r>
    </w:p>
    <w:p w:rsidR="006A21BC" w:rsidRPr="005C15D7" w:rsidRDefault="00E53D59" w:rsidP="00487A56">
      <w:pPr>
        <w:pStyle w:val="a7"/>
        <w:numPr>
          <w:ilvl w:val="0"/>
          <w:numId w:val="4"/>
        </w:numPr>
        <w:ind w:left="0" w:firstLine="284"/>
        <w:jc w:val="both"/>
        <w:rPr>
          <w:rStyle w:val="apple-converted-space"/>
          <w:rFonts w:eastAsiaTheme="majorEastAsia"/>
          <w:shd w:val="clear" w:color="auto" w:fill="FFFFFF"/>
        </w:rPr>
      </w:pPr>
      <w:r w:rsidRPr="005C15D7">
        <w:t>Мобильн</w:t>
      </w:r>
      <w:r w:rsidR="00991779">
        <w:t>ые</w:t>
      </w:r>
      <w:r w:rsidRPr="005C15D7">
        <w:t xml:space="preserve"> анкерн</w:t>
      </w:r>
      <w:r w:rsidR="00991779">
        <w:t>ые</w:t>
      </w:r>
      <w:r w:rsidRPr="005C15D7">
        <w:t xml:space="preserve"> точк</w:t>
      </w:r>
      <w:r w:rsidR="00991779">
        <w:t>и крепления СИЗ</w:t>
      </w:r>
      <w:r w:rsidRPr="005C15D7">
        <w:t>.</w:t>
      </w:r>
    </w:p>
    <w:p w:rsidR="00044D28" w:rsidRPr="00AA2833" w:rsidRDefault="00044D28" w:rsidP="00044D28">
      <w:pPr>
        <w:pStyle w:val="a7"/>
        <w:ind w:left="284"/>
        <w:jc w:val="both"/>
        <w:rPr>
          <w:rFonts w:eastAsiaTheme="majorEastAsia"/>
          <w:shd w:val="clear" w:color="auto" w:fill="FFFFFF"/>
        </w:rPr>
      </w:pPr>
    </w:p>
    <w:p w:rsidR="00485DA1" w:rsidRPr="007A07FC" w:rsidRDefault="007A3ECF" w:rsidP="00487A56">
      <w:pPr>
        <w:pStyle w:val="a7"/>
        <w:numPr>
          <w:ilvl w:val="1"/>
          <w:numId w:val="7"/>
        </w:numPr>
        <w:tabs>
          <w:tab w:val="left" w:pos="0"/>
        </w:tabs>
        <w:ind w:left="0" w:firstLine="360"/>
      </w:pPr>
      <w:r w:rsidRPr="007A07FC">
        <w:lastRenderedPageBreak/>
        <w:t xml:space="preserve">Обеспечение непрерывности страховки пользователя при движении по конструкциям, где установлена такая анкерная линия, может осуществляться либо попеременным </w:t>
      </w:r>
      <w:proofErr w:type="spellStart"/>
      <w:r w:rsidRPr="007A07FC">
        <w:t>перестёгиванием</w:t>
      </w:r>
      <w:proofErr w:type="spellEnd"/>
      <w:r w:rsidRPr="007A07FC">
        <w:t xml:space="preserve"> соединительных элементов двух </w:t>
      </w:r>
      <w:proofErr w:type="spellStart"/>
      <w:r w:rsidRPr="007A07FC">
        <w:t>самостраховочных</w:t>
      </w:r>
      <w:proofErr w:type="spellEnd"/>
      <w:r w:rsidRPr="007A07FC">
        <w:t xml:space="preserve"> усов пользователя, либо при помощи мобильной </w:t>
      </w:r>
      <w:r w:rsidR="0034162A">
        <w:t xml:space="preserve">анкерной </w:t>
      </w:r>
      <w:r w:rsidRPr="007A07FC">
        <w:t xml:space="preserve">точки крепления </w:t>
      </w:r>
      <w:r w:rsidR="00E62F91" w:rsidRPr="007A07FC">
        <w:t xml:space="preserve">специальной конструкции </w:t>
      </w:r>
      <w:r w:rsidRPr="007A07FC">
        <w:t xml:space="preserve">– специального механического устройства с </w:t>
      </w:r>
      <w:r w:rsidR="002B02EC" w:rsidRPr="007A07FC">
        <w:t>щел</w:t>
      </w:r>
      <w:r w:rsidRPr="007A07FC">
        <w:t>ью</w:t>
      </w:r>
      <w:r w:rsidR="00E62F91" w:rsidRPr="007A07FC">
        <w:t xml:space="preserve"> (рис. </w:t>
      </w:r>
      <w:r w:rsidR="00076BB6">
        <w:t>3</w:t>
      </w:r>
      <w:r w:rsidR="00E62F91" w:rsidRPr="007A07FC">
        <w:t>)</w:t>
      </w:r>
      <w:r w:rsidRPr="007A07FC">
        <w:t xml:space="preserve">. Благодаря </w:t>
      </w:r>
      <w:r w:rsidR="002B02EC" w:rsidRPr="007A07FC">
        <w:t>щели</w:t>
      </w:r>
      <w:r w:rsidRPr="007A07FC">
        <w:t>,  мобильная точка при встрече с промежуточным анкером, благополучно минует его, не прерывая процесса страховки</w:t>
      </w:r>
      <w:r w:rsidR="00076BB6">
        <w:t xml:space="preserve"> (рис.4)</w:t>
      </w:r>
      <w:r w:rsidRPr="007A07FC">
        <w:t xml:space="preserve">. </w:t>
      </w:r>
    </w:p>
    <w:p w:rsidR="008E7105" w:rsidRPr="007A07FC" w:rsidRDefault="0022374B" w:rsidP="00487A56">
      <w:pPr>
        <w:pStyle w:val="a7"/>
        <w:numPr>
          <w:ilvl w:val="1"/>
          <w:numId w:val="7"/>
        </w:numPr>
        <w:tabs>
          <w:tab w:val="left" w:pos="0"/>
        </w:tabs>
        <w:ind w:left="0" w:firstLine="360"/>
        <w:jc w:val="both"/>
      </w:pPr>
      <w:r w:rsidRPr="007A07FC">
        <w:t xml:space="preserve">Мобильная точка крепления для непрерывности страховки специальной конструкции представляет собой скобу с щелью.  </w:t>
      </w:r>
      <w:r w:rsidR="008E7105" w:rsidRPr="007A07FC">
        <w:t xml:space="preserve">Несъёмную скобу можно снять с анкерной линии только на </w:t>
      </w:r>
      <w:r w:rsidRPr="007A07FC">
        <w:t>консоли обхода в одном из концов линии (</w:t>
      </w:r>
      <w:r w:rsidR="008E7105" w:rsidRPr="007A07FC">
        <w:t>уз</w:t>
      </w:r>
      <w:r w:rsidRPr="007A07FC">
        <w:t>ел</w:t>
      </w:r>
      <w:r w:rsidR="008E7105" w:rsidRPr="007A07FC">
        <w:t xml:space="preserve"> «</w:t>
      </w:r>
      <w:r w:rsidRPr="007A07FC">
        <w:t>захода-</w:t>
      </w:r>
      <w:r w:rsidR="008E7105" w:rsidRPr="007A07FC">
        <w:t>схода»</w:t>
      </w:r>
      <w:r w:rsidRPr="007A07FC">
        <w:t>)</w:t>
      </w:r>
      <w:r w:rsidR="008E7105" w:rsidRPr="007A07FC">
        <w:t>. Съёмную – можно снять с направляющего троса в любом месте линии, для чего необходимо отвинтить на муфте скобы фиксирующий винт и опустить муфту.</w:t>
      </w:r>
    </w:p>
    <w:p w:rsidR="00E62F91" w:rsidRDefault="00E62F91" w:rsidP="0022374B">
      <w:pPr>
        <w:pStyle w:val="a7"/>
        <w:tabs>
          <w:tab w:val="left" w:pos="851"/>
        </w:tabs>
        <w:ind w:left="284"/>
        <w:jc w:val="center"/>
        <w:rPr>
          <w:noProof/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1143828" cy="1143828"/>
            <wp:effectExtent l="19050" t="0" r="0" b="0"/>
            <wp:docPr id="38" name="Рисунок 5" descr="C:\Users\Пользователь\Downloads\soedinitelnoe_zveno_skoba-14_3-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soedinitelnoe_zveno_skoba-14_3-400x4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055" cy="114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</w:rPr>
        <w:drawing>
          <wp:inline distT="0" distB="0" distL="0" distR="0">
            <wp:extent cx="1166554" cy="1182757"/>
            <wp:effectExtent l="19050" t="0" r="0" b="0"/>
            <wp:docPr id="41" name="Рисунок 10" descr="C:\Users\Пользователь\Downloads\Скоба разъём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Скоба разъёмна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421" cy="118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</w:rPr>
        <w:drawing>
          <wp:inline distT="0" distB="0" distL="0" distR="0">
            <wp:extent cx="1402246" cy="1402246"/>
            <wp:effectExtent l="19050" t="0" r="7454" b="0"/>
            <wp:docPr id="42" name="Рисунок 12" descr="C:\Users\Пользователь\Downloads\soedinitelnoe_zveno_skoba-14r_11-800x8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wnloads\soedinitelnoe_zveno_skoba-14r_11-800x800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688" cy="140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105" w:rsidRDefault="008E7105" w:rsidP="00E62F91">
      <w:pPr>
        <w:pStyle w:val="a7"/>
        <w:tabs>
          <w:tab w:val="left" w:pos="851"/>
        </w:tabs>
        <w:ind w:left="284"/>
        <w:rPr>
          <w:color w:val="333333"/>
        </w:rPr>
      </w:pPr>
    </w:p>
    <w:p w:rsidR="00E62F91" w:rsidRPr="007A07FC" w:rsidRDefault="00E62F91" w:rsidP="00E62F91">
      <w:pPr>
        <w:pStyle w:val="a7"/>
        <w:tabs>
          <w:tab w:val="left" w:pos="851"/>
        </w:tabs>
        <w:ind w:left="284"/>
      </w:pPr>
      <w:r w:rsidRPr="00BC2BE0">
        <w:rPr>
          <w:b/>
          <w:color w:val="333333"/>
        </w:rPr>
        <w:t>Рис.</w:t>
      </w:r>
      <w:r w:rsidR="00076BB6">
        <w:rPr>
          <w:b/>
          <w:color w:val="333333"/>
        </w:rPr>
        <w:t>3</w:t>
      </w:r>
      <w:r w:rsidRPr="00BC2BE0">
        <w:rPr>
          <w:b/>
          <w:color w:val="333333"/>
        </w:rPr>
        <w:t>.</w:t>
      </w:r>
      <w:r>
        <w:rPr>
          <w:color w:val="333333"/>
        </w:rPr>
        <w:t xml:space="preserve"> </w:t>
      </w:r>
      <w:r w:rsidRPr="009F55AD">
        <w:t>Мобильные анкерные точки «Скоба-14» (слева) и «Скоба-14R» (в центре). И способ открытия муфты для снятия скобы с троса анкерной линии</w:t>
      </w:r>
      <w:r w:rsidRPr="007A07FC">
        <w:t>.</w:t>
      </w:r>
    </w:p>
    <w:p w:rsidR="00E62F91" w:rsidRPr="007A07FC" w:rsidRDefault="00E62F91" w:rsidP="00E62F91">
      <w:pPr>
        <w:pStyle w:val="a7"/>
        <w:tabs>
          <w:tab w:val="left" w:pos="851"/>
        </w:tabs>
        <w:ind w:left="284"/>
      </w:pPr>
    </w:p>
    <w:p w:rsidR="001E1D81" w:rsidRPr="008E7105" w:rsidRDefault="00076BB6" w:rsidP="00487A56">
      <w:pPr>
        <w:pStyle w:val="a7"/>
        <w:numPr>
          <w:ilvl w:val="1"/>
          <w:numId w:val="7"/>
        </w:numPr>
        <w:ind w:left="0" w:firstLine="360"/>
        <w:rPr>
          <w:rStyle w:val="a4"/>
          <w:b w:val="0"/>
          <w:bCs w:val="0"/>
        </w:rPr>
      </w:pPr>
      <w:r>
        <w:t>Шарнирная к</w:t>
      </w:r>
      <w:r w:rsidR="00547AE7" w:rsidRPr="007A07FC">
        <w:t xml:space="preserve">онсоль обхода в одном из концов линии (узел «захода-схода») представляет собой пластину с четырьмя тросовыми </w:t>
      </w:r>
      <w:proofErr w:type="spellStart"/>
      <w:r w:rsidR="00547AE7" w:rsidRPr="007A07FC">
        <w:t>жимками</w:t>
      </w:r>
      <w:proofErr w:type="spellEnd"/>
      <w:r w:rsidR="00547AE7" w:rsidRPr="007A07FC">
        <w:t xml:space="preserve"> для удержания каната линии. </w:t>
      </w:r>
      <w:r w:rsidR="001E1D81" w:rsidRPr="007A07FC">
        <w:t>Канат</w:t>
      </w:r>
      <w:r w:rsidR="001E1D81">
        <w:t xml:space="preserve"> заводится в консоль обхода и закрепляется в ней</w:t>
      </w:r>
      <w:r w:rsidR="00547AE7">
        <w:t xml:space="preserve"> </w:t>
      </w:r>
      <w:r w:rsidR="00991779">
        <w:t xml:space="preserve">тросовыми </w:t>
      </w:r>
      <w:proofErr w:type="spellStart"/>
      <w:r w:rsidR="00547AE7">
        <w:t>жимками</w:t>
      </w:r>
      <w:proofErr w:type="spellEnd"/>
      <w:r w:rsidR="001E1D81">
        <w:t xml:space="preserve"> (рис.4).</w:t>
      </w:r>
    </w:p>
    <w:p w:rsidR="008E7105" w:rsidRDefault="001E1D81" w:rsidP="008E7105">
      <w:pPr>
        <w:pStyle w:val="a7"/>
        <w:ind w:left="360"/>
      </w:pPr>
      <w:r>
        <w:rPr>
          <w:noProof/>
        </w:rPr>
        <w:drawing>
          <wp:inline distT="0" distB="0" distL="0" distR="0">
            <wp:extent cx="2396159" cy="1322991"/>
            <wp:effectExtent l="19050" t="0" r="4141" b="0"/>
            <wp:docPr id="10" name="Рисунок 1" descr="C:\Users\Пользователь\Downloads\Шарнир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Шарнирно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66" cy="132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29354" cy="1441174"/>
            <wp:effectExtent l="19050" t="0" r="9146" b="0"/>
            <wp:docPr id="15" name="Рисунок 1" descr="C:\Users\Пользователь\Downloads\zazhim_lineinyi_kliushka_dlia_ankernoi_sistemy_skoba_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zazhim_lineinyi_kliushka_dlia_ankernoi_sistemy_skoba_2-800x8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196" cy="144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D81" w:rsidRPr="00CA69F3" w:rsidRDefault="001E1D81" w:rsidP="001E1D81">
      <w:pPr>
        <w:pStyle w:val="a7"/>
        <w:jc w:val="center"/>
        <w:rPr>
          <w:b/>
        </w:rPr>
      </w:pPr>
      <w:r w:rsidRPr="00CA69F3">
        <w:rPr>
          <w:b/>
        </w:rPr>
        <w:t>Рис.</w:t>
      </w:r>
      <w:r w:rsidR="00076BB6">
        <w:rPr>
          <w:b/>
        </w:rPr>
        <w:t>4</w:t>
      </w:r>
      <w:r w:rsidRPr="00CA69F3">
        <w:rPr>
          <w:b/>
        </w:rPr>
        <w:t xml:space="preserve">. </w:t>
      </w:r>
      <w:r w:rsidRPr="001B3100">
        <w:t>Шарнирная консол</w:t>
      </w:r>
      <w:r>
        <w:t>ь</w:t>
      </w:r>
      <w:r w:rsidRPr="001B3100">
        <w:t xml:space="preserve"> обхода</w:t>
      </w:r>
      <w:r w:rsidR="00547AE7">
        <w:t xml:space="preserve"> «Клюшка»</w:t>
      </w:r>
      <w:r>
        <w:t xml:space="preserve">. </w:t>
      </w:r>
    </w:p>
    <w:p w:rsidR="008E7105" w:rsidRPr="002920E3" w:rsidRDefault="008E7105" w:rsidP="008E7105">
      <w:pPr>
        <w:pStyle w:val="a7"/>
        <w:ind w:left="360"/>
        <w:rPr>
          <w:rStyle w:val="a4"/>
          <w:b w:val="0"/>
          <w:bCs w:val="0"/>
        </w:rPr>
      </w:pPr>
    </w:p>
    <w:p w:rsidR="00076BB6" w:rsidRDefault="00076BB6" w:rsidP="00487A56">
      <w:pPr>
        <w:pStyle w:val="a7"/>
        <w:numPr>
          <w:ilvl w:val="1"/>
          <w:numId w:val="7"/>
        </w:numPr>
        <w:shd w:val="clear" w:color="auto" w:fill="FFFFFF"/>
        <w:ind w:left="0" w:firstLine="284"/>
        <w:jc w:val="both"/>
      </w:pPr>
      <w:r w:rsidRPr="00AA14D6">
        <w:rPr>
          <w:rStyle w:val="a4"/>
          <w:rFonts w:eastAsiaTheme="majorEastAsia"/>
          <w:b w:val="0"/>
          <w:shd w:val="clear" w:color="auto" w:fill="FFFFFF"/>
        </w:rPr>
        <w:t>В качестве анкеров</w:t>
      </w:r>
      <w:r w:rsidR="00991779">
        <w:rPr>
          <w:rStyle w:val="a4"/>
          <w:rFonts w:eastAsiaTheme="majorEastAsia"/>
          <w:b w:val="0"/>
          <w:shd w:val="clear" w:color="auto" w:fill="FFFFFF"/>
        </w:rPr>
        <w:t xml:space="preserve"> (крайних и промежуточных)</w:t>
      </w:r>
      <w:r w:rsidRPr="00AA14D6">
        <w:rPr>
          <w:rStyle w:val="a4"/>
          <w:rFonts w:eastAsiaTheme="majorEastAsia"/>
          <w:b w:val="0"/>
          <w:shd w:val="clear" w:color="auto" w:fill="FFFFFF"/>
        </w:rPr>
        <w:t xml:space="preserve"> используются анкерные пост-столбики от ТМ KROK, которые</w:t>
      </w:r>
      <w:r w:rsidRPr="00FD5788">
        <w:rPr>
          <w:rStyle w:val="a4"/>
          <w:rFonts w:eastAsiaTheme="majorEastAsia"/>
          <w:shd w:val="clear" w:color="auto" w:fill="FFFFFF"/>
        </w:rPr>
        <w:t xml:space="preserve"> </w:t>
      </w:r>
      <w:r w:rsidRPr="007A07FC">
        <w:t xml:space="preserve">конструктивно состоят из собственно столбика и монтажной плиты (к которой столбик приварен). Для </w:t>
      </w:r>
      <w:r>
        <w:t>монтажа</w:t>
      </w:r>
      <w:r w:rsidRPr="007A07FC">
        <w:t xml:space="preserve"> необходимо использовать ответную плиту столбика и соответствующей длины резьбовые шпильки с крепёжными метизами (рис.</w:t>
      </w:r>
      <w:r>
        <w:t xml:space="preserve">5, </w:t>
      </w:r>
      <w:r w:rsidR="00B60499">
        <w:t>посередине</w:t>
      </w:r>
      <w:r w:rsidRPr="007A07FC">
        <w:t xml:space="preserve">). </w:t>
      </w:r>
    </w:p>
    <w:p w:rsidR="00076BB6" w:rsidRDefault="00076BB6" w:rsidP="00076BB6">
      <w:pPr>
        <w:pStyle w:val="a7"/>
        <w:shd w:val="clear" w:color="auto" w:fill="FFFFFF"/>
        <w:ind w:left="284" w:firstLine="284"/>
        <w:jc w:val="center"/>
        <w:rPr>
          <w:color w:val="333333"/>
        </w:rPr>
      </w:pPr>
      <w:r>
        <w:rPr>
          <w:noProof/>
        </w:rPr>
        <w:drawing>
          <wp:inline distT="0" distB="0" distL="0" distR="0">
            <wp:extent cx="965644" cy="1409700"/>
            <wp:effectExtent l="19050" t="0" r="5906" b="0"/>
            <wp:docPr id="73" name="Рисунок 10" descr="C:\Users\Пользователь\Downloads\Горизонтальная страховка\ankernyi_stolbik_post-sh_universalnyi_so_shpilkoi_1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Горизонтальная страховка\ankernyi_stolbik_post-sh_universalnyi_so_shpilkoi_1-800x8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644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</w:rPr>
        <w:drawing>
          <wp:inline distT="0" distB="0" distL="0" distR="0">
            <wp:extent cx="1173646" cy="1173646"/>
            <wp:effectExtent l="19050" t="0" r="7454" b="0"/>
            <wp:docPr id="74" name="Рисунок 5" descr="C:\Users\Пользователь\Downloads\ankerniy_stolbik_post_ps-sh_2-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ankerniy_stolbik_post_ps-sh_2-400x4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807" cy="117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1478" cy="1391478"/>
            <wp:effectExtent l="19050" t="0" r="0" b="0"/>
            <wp:docPr id="75" name="Рисунок 4" descr="https://krok.biz/image/cache/catalog/2017/ankernye_ustroystva/ankerniy_stolbik_post_ps-sh_1-800x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rok.biz/image/cache/catalog/2017/ankernye_ustroystva/ankerniy_stolbik_post_ps-sh_1-800x80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680" cy="139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00100" cy="1194179"/>
            <wp:effectExtent l="19050" t="0" r="0" b="0"/>
            <wp:docPr id="76" name="Рисунок 11" descr="C:\Users\Пользователь\Downloads\Горизонтальная страховка\ankerniy_stolbik_post_ps-sh_dlya_svarochnogo_montazha-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Горизонтальная страховка\ankerniy_stolbik_post_ps-sh_dlya_svarochnogo_montazha-400x4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9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2567" w:rsidRPr="00872567">
        <w:t xml:space="preserve"> </w:t>
      </w:r>
      <w:r w:rsidR="00872567">
        <w:rPr>
          <w:noProof/>
        </w:rPr>
        <w:drawing>
          <wp:inline distT="0" distB="0" distL="0" distR="0">
            <wp:extent cx="1028700" cy="1028700"/>
            <wp:effectExtent l="19050" t="0" r="0" b="0"/>
            <wp:docPr id="18" name="Рисунок 4" descr="Проушина универсаль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ушина универсальная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BB6" w:rsidRDefault="00076BB6" w:rsidP="00076BB6">
      <w:pPr>
        <w:pStyle w:val="a7"/>
        <w:shd w:val="clear" w:color="auto" w:fill="FFFFFF"/>
        <w:ind w:left="284" w:firstLine="284"/>
        <w:jc w:val="center"/>
        <w:rPr>
          <w:color w:val="333333"/>
        </w:rPr>
      </w:pPr>
      <w:r w:rsidRPr="00214962">
        <w:rPr>
          <w:b/>
          <w:color w:val="333333"/>
        </w:rPr>
        <w:t>Рис.</w:t>
      </w:r>
      <w:r>
        <w:rPr>
          <w:b/>
          <w:color w:val="333333"/>
        </w:rPr>
        <w:t>5</w:t>
      </w:r>
      <w:r w:rsidRPr="00214962">
        <w:rPr>
          <w:b/>
          <w:color w:val="333333"/>
        </w:rPr>
        <w:t>.</w:t>
      </w:r>
      <w:r>
        <w:rPr>
          <w:color w:val="333333"/>
        </w:rPr>
        <w:t xml:space="preserve"> Анкерные столбики</w:t>
      </w:r>
      <w:r w:rsidR="00872567">
        <w:rPr>
          <w:color w:val="333333"/>
        </w:rPr>
        <w:t xml:space="preserve"> и проушины</w:t>
      </w:r>
      <w:r>
        <w:rPr>
          <w:color w:val="333333"/>
        </w:rPr>
        <w:t xml:space="preserve"> от ТМ KROK.</w:t>
      </w:r>
    </w:p>
    <w:p w:rsidR="00076BB6" w:rsidRPr="00214962" w:rsidRDefault="00076BB6" w:rsidP="00076BB6">
      <w:pPr>
        <w:pStyle w:val="a7"/>
        <w:shd w:val="clear" w:color="auto" w:fill="FFFFFF"/>
        <w:ind w:left="284" w:firstLine="284"/>
        <w:jc w:val="both"/>
        <w:rPr>
          <w:color w:val="333333"/>
        </w:rPr>
      </w:pPr>
    </w:p>
    <w:p w:rsidR="00076BB6" w:rsidRDefault="00076BB6" w:rsidP="00487A56">
      <w:pPr>
        <w:pStyle w:val="a7"/>
        <w:numPr>
          <w:ilvl w:val="1"/>
          <w:numId w:val="7"/>
        </w:numPr>
        <w:shd w:val="clear" w:color="auto" w:fill="FFFFFF"/>
        <w:ind w:left="0" w:firstLine="284"/>
        <w:jc w:val="both"/>
      </w:pPr>
      <w:r w:rsidRPr="007A07FC">
        <w:t>Допускается использование структурных анкеров необходимой прочности.</w:t>
      </w:r>
      <w:r>
        <w:t xml:space="preserve"> Или воспользоваться готовыми, которые останется только </w:t>
      </w:r>
      <w:r w:rsidR="00991779">
        <w:t xml:space="preserve">установить </w:t>
      </w:r>
      <w:r>
        <w:t>по месту. Например, крайний справа столбик на рис.5 предназначен для приваривания к металлоконструкции.</w:t>
      </w:r>
      <w:r w:rsidR="00991779">
        <w:t xml:space="preserve"> А </w:t>
      </w:r>
      <w:r w:rsidR="00991779">
        <w:lastRenderedPageBreak/>
        <w:t>универсальная проушина</w:t>
      </w:r>
      <w:r w:rsidR="00872567">
        <w:t xml:space="preserve"> (справа крайняя) может как прикручиваться к массиву, так и привариваться. </w:t>
      </w:r>
      <w:r w:rsidR="00991779">
        <w:t xml:space="preserve"> </w:t>
      </w:r>
    </w:p>
    <w:p w:rsidR="00AA14D6" w:rsidRPr="007315BD" w:rsidRDefault="00AA14D6" w:rsidP="00487A56">
      <w:pPr>
        <w:pStyle w:val="a7"/>
        <w:numPr>
          <w:ilvl w:val="1"/>
          <w:numId w:val="7"/>
        </w:numPr>
        <w:shd w:val="clear" w:color="auto" w:fill="FFFFFF"/>
        <w:ind w:left="0" w:firstLine="284"/>
        <w:jc w:val="both"/>
      </w:pPr>
      <w:r w:rsidRPr="007A07FC">
        <w:t>Оголовки столбиков имеют различные исполнения в зависимости от назначения: крайние и промежуточные (рис.</w:t>
      </w:r>
      <w:r>
        <w:t>6</w:t>
      </w:r>
      <w:r w:rsidRPr="007A07FC">
        <w:t>). Оголовки прикручиваются к шпильке столбика</w:t>
      </w:r>
      <w:r w:rsidR="00872567">
        <w:t xml:space="preserve"> (или к самому массиву).</w:t>
      </w:r>
    </w:p>
    <w:p w:rsidR="00AA14D6" w:rsidRPr="007315BD" w:rsidRDefault="00AA14D6" w:rsidP="00487A56">
      <w:pPr>
        <w:pStyle w:val="a7"/>
        <w:numPr>
          <w:ilvl w:val="1"/>
          <w:numId w:val="7"/>
        </w:numPr>
        <w:shd w:val="clear" w:color="auto" w:fill="FFFFFF"/>
        <w:ind w:left="0" w:firstLine="284"/>
        <w:jc w:val="both"/>
      </w:pPr>
      <w:r w:rsidRPr="007F0CB3">
        <w:rPr>
          <w:b/>
          <w:color w:val="FF0000"/>
        </w:rPr>
        <w:t xml:space="preserve">Внимание! В промежуточных </w:t>
      </w:r>
      <w:r>
        <w:rPr>
          <w:b/>
          <w:color w:val="FF0000"/>
        </w:rPr>
        <w:t xml:space="preserve">консолях обхода </w:t>
      </w:r>
      <w:r w:rsidRPr="007F0CB3">
        <w:rPr>
          <w:b/>
          <w:color w:val="FF0000"/>
        </w:rPr>
        <w:t>канат линии не фиксируется от продольного смещения!</w:t>
      </w:r>
      <w:r>
        <w:rPr>
          <w:b/>
          <w:color w:val="FF0000"/>
        </w:rPr>
        <w:t xml:space="preserve"> Но в угловых и в крайних – фиксируется!  </w:t>
      </w:r>
      <w:r w:rsidRPr="007315BD">
        <w:t>Подробнее см. в разделе 3 паспорта.</w:t>
      </w:r>
    </w:p>
    <w:p w:rsidR="00AA14D6" w:rsidRPr="00AD1EFD" w:rsidRDefault="00AA14D6" w:rsidP="00AA14D6">
      <w:pPr>
        <w:pStyle w:val="a7"/>
        <w:shd w:val="clear" w:color="auto" w:fill="FFFFFF"/>
        <w:ind w:left="284" w:firstLine="284"/>
        <w:jc w:val="both"/>
        <w:rPr>
          <w:color w:val="333333"/>
        </w:rPr>
      </w:pPr>
    </w:p>
    <w:p w:rsidR="00AA14D6" w:rsidRDefault="00AA14D6" w:rsidP="00AA14D6">
      <w:pPr>
        <w:pStyle w:val="a7"/>
        <w:shd w:val="clear" w:color="auto" w:fill="FFFFFF"/>
        <w:ind w:left="284" w:firstLine="284"/>
        <w:jc w:val="both"/>
        <w:rPr>
          <w:color w:val="333333"/>
        </w:rPr>
      </w:pPr>
      <w:r>
        <w:rPr>
          <w:noProof/>
        </w:rPr>
        <w:drawing>
          <wp:inline distT="0" distB="0" distL="0" distR="0">
            <wp:extent cx="1295400" cy="1295400"/>
            <wp:effectExtent l="19050" t="0" r="0" b="0"/>
            <wp:docPr id="55" name="Рисунок 13" descr="https://krok.biz/image/cache/catalog/2017/ankernye_ustroystva/ankerniy_stolbik_post_ps-3_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rok.biz/image/cache/catalog/2017/ankernye_ustroystva/ankerniy_stolbik_post_ps-3_3-800x8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572" cy="129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6C7">
        <w:rPr>
          <w:noProof/>
          <w:color w:val="333333"/>
        </w:rPr>
        <w:drawing>
          <wp:inline distT="0" distB="0" distL="0" distR="0">
            <wp:extent cx="1289050" cy="1289050"/>
            <wp:effectExtent l="19050" t="0" r="6350" b="0"/>
            <wp:docPr id="79" name="Рисунок 40" descr="ÐÐ½ÐºÐµÑÐ½ÑÐ¹ ÑÑÐ¾Ð»Ð±Ð¸Ðº Â«ÐÐÐ¡Ð¢ ÐÐ¡-1Â» Ð¿Ð¾ÑÐ¾Ð»Ð¾ÑÐ½Ð¾-ÑÑÐµÐ½Ð¾Ð²Ð¾Ð¹ Ñ Ð¿ÐµÑÐ»Ñ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ÐÐ½ÐºÐµÑÐ½ÑÐ¹ ÑÑÐ¾Ð»Ð±Ð¸Ðº Â«ÐÐÐ¡Ð¢ ÐÐ¡-1Â» Ð¿Ð¾ÑÐ¾Ð»Ð¾ÑÐ½Ð¾-ÑÑÐµÐ½Ð¾Ð²Ð¾Ð¹ Ñ Ð¿ÐµÑÐ»ÑÐ¹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6C7">
        <w:rPr>
          <w:noProof/>
          <w:color w:val="333333"/>
        </w:rPr>
        <w:drawing>
          <wp:inline distT="0" distB="0" distL="0" distR="0">
            <wp:extent cx="1491698" cy="1491698"/>
            <wp:effectExtent l="19050" t="0" r="0" b="0"/>
            <wp:docPr id="80" name="Рисунок 7" descr="Промежуточный анкерный узел системы «Калибер» с регулируемым углом наклона консоли обх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омежуточный анкерный узел системы «Калибер» с регулируемым углом наклона консоли обхода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285" cy="149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6C7">
        <w:rPr>
          <w:noProof/>
          <w:color w:val="333333"/>
        </w:rPr>
        <w:drawing>
          <wp:inline distT="0" distB="0" distL="0" distR="0">
            <wp:extent cx="1464835" cy="1464835"/>
            <wp:effectExtent l="19050" t="0" r="2015" b="0"/>
            <wp:docPr id="81" name="Рисунок 16" descr="https://krok.biz/image/cache/catalog/2017/ankernye_ustroystva/ankerniy_uzel_s_reguliruemym_uglom_naklona_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rok.biz/image/cache/catalog/2017/ankernye_ustroystva/ankerniy_uzel_s_reguliruemym_uglom_naklona_3-800x8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082" cy="146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4D6" w:rsidRDefault="00AA14D6" w:rsidP="00AA14D6">
      <w:pPr>
        <w:pStyle w:val="a7"/>
        <w:shd w:val="clear" w:color="auto" w:fill="FFFFFF"/>
        <w:ind w:left="284" w:firstLine="284"/>
        <w:jc w:val="both"/>
        <w:rPr>
          <w:noProof/>
        </w:rPr>
      </w:pPr>
      <w:r w:rsidRPr="00E020C7">
        <w:rPr>
          <w:b/>
          <w:noProof/>
        </w:rPr>
        <w:t xml:space="preserve">Рис. </w:t>
      </w:r>
      <w:r>
        <w:rPr>
          <w:b/>
          <w:noProof/>
        </w:rPr>
        <w:t>6</w:t>
      </w:r>
      <w:r w:rsidRPr="00E020C7">
        <w:rPr>
          <w:b/>
          <w:noProof/>
        </w:rPr>
        <w:t>.</w:t>
      </w:r>
      <w:r>
        <w:rPr>
          <w:noProof/>
        </w:rPr>
        <w:t xml:space="preserve"> Слева-направо: Крайний анкерный столбик с накопителем такелажным; угловой анкер; промежуточная консоль обхода; консоль, закреплённая на столбике с тремя положениями угла.</w:t>
      </w:r>
    </w:p>
    <w:p w:rsidR="00AA14D6" w:rsidRPr="007A07FC" w:rsidRDefault="00AA14D6" w:rsidP="00AA14D6">
      <w:pPr>
        <w:pStyle w:val="a7"/>
        <w:shd w:val="clear" w:color="auto" w:fill="FFFFFF"/>
        <w:ind w:left="284"/>
        <w:jc w:val="both"/>
      </w:pPr>
    </w:p>
    <w:p w:rsidR="00C46045" w:rsidRPr="007A07FC" w:rsidRDefault="00E62F91" w:rsidP="00487A56">
      <w:pPr>
        <w:pStyle w:val="a7"/>
        <w:numPr>
          <w:ilvl w:val="1"/>
          <w:numId w:val="7"/>
        </w:numPr>
        <w:ind w:left="0" w:firstLine="360"/>
        <w:jc w:val="both"/>
      </w:pPr>
      <w:r w:rsidRPr="007A07FC">
        <w:t>В</w:t>
      </w:r>
      <w:r w:rsidR="00C46045" w:rsidRPr="007A07FC">
        <w:t xml:space="preserve"> качестве </w:t>
      </w:r>
      <w:r w:rsidRPr="007A07FC">
        <w:t>углово</w:t>
      </w:r>
      <w:r w:rsidR="00DB3DFD" w:rsidRPr="007A07FC">
        <w:t>й</w:t>
      </w:r>
      <w:r w:rsidRPr="007A07FC">
        <w:t xml:space="preserve"> промежуточно</w:t>
      </w:r>
      <w:r w:rsidR="00DB3DFD" w:rsidRPr="007A07FC">
        <w:t>й консоли обхода</w:t>
      </w:r>
      <w:r w:rsidR="00C46045" w:rsidRPr="007A07FC">
        <w:t xml:space="preserve"> использ</w:t>
      </w:r>
      <w:r w:rsidRPr="007A07FC">
        <w:t>уется</w:t>
      </w:r>
      <w:r w:rsidR="00C46045" w:rsidRPr="007A07FC">
        <w:t xml:space="preserve"> специальн</w:t>
      </w:r>
      <w:r w:rsidRPr="007A07FC">
        <w:t>ый</w:t>
      </w:r>
      <w:r w:rsidR="00C46045" w:rsidRPr="007A07FC">
        <w:t xml:space="preserve"> </w:t>
      </w:r>
      <w:r w:rsidR="00872567">
        <w:t xml:space="preserve">отводной </w:t>
      </w:r>
      <w:r w:rsidR="00C46045" w:rsidRPr="007A07FC">
        <w:t>блок-ролик</w:t>
      </w:r>
      <w:r w:rsidR="00BC2BE0" w:rsidRPr="007A07FC">
        <w:t xml:space="preserve"> (рис.</w:t>
      </w:r>
      <w:r w:rsidR="00AA14D6">
        <w:rPr>
          <w:lang w:val="uk-UA"/>
        </w:rPr>
        <w:t>7</w:t>
      </w:r>
      <w:r w:rsidR="00BC2BE0" w:rsidRPr="007A07FC">
        <w:t>)</w:t>
      </w:r>
      <w:r w:rsidR="00C46045" w:rsidRPr="007A07FC">
        <w:t>.</w:t>
      </w:r>
      <w:r w:rsidR="00C46045" w:rsidRPr="007A07FC">
        <w:rPr>
          <w:b/>
          <w:bCs/>
        </w:rPr>
        <w:t xml:space="preserve"> </w:t>
      </w:r>
      <w:r w:rsidR="005656E3" w:rsidRPr="007A07FC">
        <w:rPr>
          <w:bCs/>
        </w:rPr>
        <w:t xml:space="preserve">Блок-ролик </w:t>
      </w:r>
      <w:r w:rsidR="00872567">
        <w:rPr>
          <w:bCs/>
        </w:rPr>
        <w:t>-</w:t>
      </w:r>
      <w:r w:rsidR="00C46045" w:rsidRPr="007A07FC">
        <w:t> прочный блок с удлинёнными щеками и небольшим по диаметру роликом</w:t>
      </w:r>
      <w:r w:rsidR="00872567">
        <w:t>, п</w:t>
      </w:r>
      <w:r w:rsidR="00C46045" w:rsidRPr="007A07FC">
        <w:t>озволяет мобильной анкерной точке</w:t>
      </w:r>
      <w:r w:rsidR="006449EF" w:rsidRPr="007A07FC">
        <w:t xml:space="preserve"> миновать</w:t>
      </w:r>
      <w:r w:rsidR="00C46045" w:rsidRPr="007A07FC">
        <w:t xml:space="preserve"> промежуточные анкер</w:t>
      </w:r>
      <w:r w:rsidR="006449EF" w:rsidRPr="007A07FC">
        <w:t>а</w:t>
      </w:r>
      <w:r w:rsidR="00C46045" w:rsidRPr="007A07FC">
        <w:t xml:space="preserve"> прикрепления тросово</w:t>
      </w:r>
      <w:r w:rsidR="006449EF" w:rsidRPr="007A07FC">
        <w:t>й горизонтальной анкерной линии,</w:t>
      </w:r>
      <w:r w:rsidR="00C46045" w:rsidRPr="007A07FC">
        <w:t xml:space="preserve"> обеспечивая непрерывность страховки. А благодаря наличию ролика </w:t>
      </w:r>
      <w:r w:rsidR="00872567">
        <w:t xml:space="preserve">в анкерной линии </w:t>
      </w:r>
      <w:r w:rsidR="00C46045" w:rsidRPr="007A07FC">
        <w:t>обеспечивается перемещение стального троса</w:t>
      </w:r>
      <w:r w:rsidR="006449EF" w:rsidRPr="007A07FC">
        <w:t xml:space="preserve"> анкерной линии</w:t>
      </w:r>
      <w:r w:rsidR="00C46045" w:rsidRPr="007A07FC">
        <w:t xml:space="preserve"> относительно </w:t>
      </w:r>
      <w:r w:rsidR="00872567">
        <w:t xml:space="preserve">углового промежуточного  </w:t>
      </w:r>
      <w:r w:rsidR="00C46045" w:rsidRPr="007A07FC">
        <w:t>анкер</w:t>
      </w:r>
      <w:r w:rsidR="006449EF" w:rsidRPr="007A07FC">
        <w:t>а</w:t>
      </w:r>
      <w:r w:rsidR="00214962" w:rsidRPr="007A07FC">
        <w:t>, при</w:t>
      </w:r>
      <w:r w:rsidR="00C46045" w:rsidRPr="007A07FC">
        <w:t xml:space="preserve"> удлинени</w:t>
      </w:r>
      <w:r w:rsidR="00214962" w:rsidRPr="007A07FC">
        <w:t>и</w:t>
      </w:r>
      <w:r w:rsidR="00C46045" w:rsidRPr="007A07FC">
        <w:t xml:space="preserve"> анкерной </w:t>
      </w:r>
      <w:r w:rsidR="00872567">
        <w:t>линии</w:t>
      </w:r>
      <w:r w:rsidR="00C46045" w:rsidRPr="007A07FC">
        <w:t xml:space="preserve"> </w:t>
      </w:r>
      <w:r w:rsidR="006449EF" w:rsidRPr="007A07FC">
        <w:t>после</w:t>
      </w:r>
      <w:r w:rsidR="00C46045" w:rsidRPr="007A07FC">
        <w:t xml:space="preserve"> воздействи</w:t>
      </w:r>
      <w:r w:rsidR="00872567">
        <w:t>я на неё усилия рывка, связанного с остановкой падения</w:t>
      </w:r>
      <w:r w:rsidR="00C46045" w:rsidRPr="007A07FC">
        <w:t>.</w:t>
      </w:r>
    </w:p>
    <w:p w:rsidR="0075277B" w:rsidRDefault="003C4BD6" w:rsidP="002920E3">
      <w:pPr>
        <w:pStyle w:val="a7"/>
        <w:jc w:val="center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3362325" cy="2201142"/>
            <wp:effectExtent l="19050" t="0" r="9525" b="0"/>
            <wp:docPr id="20" name="Рисунок 7" descr="C:\Users\Пользователь\Downloads\ГАЛ Периметр 1 уз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ГАЛ Периметр 1 узел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0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77B" w:rsidRDefault="0075277B" w:rsidP="002920E3">
      <w:pPr>
        <w:pStyle w:val="a7"/>
        <w:jc w:val="center"/>
        <w:rPr>
          <w:color w:val="333333"/>
        </w:rPr>
      </w:pPr>
    </w:p>
    <w:p w:rsidR="0075277B" w:rsidRDefault="0075277B" w:rsidP="002920E3">
      <w:pPr>
        <w:pStyle w:val="a7"/>
        <w:jc w:val="center"/>
        <w:rPr>
          <w:bCs/>
          <w:color w:val="333333"/>
        </w:rPr>
      </w:pPr>
      <w:r w:rsidRPr="00BC2BE0">
        <w:rPr>
          <w:b/>
          <w:color w:val="333333"/>
        </w:rPr>
        <w:t>Рис.</w:t>
      </w:r>
      <w:r w:rsidR="00AA14D6">
        <w:rPr>
          <w:b/>
          <w:color w:val="333333"/>
          <w:lang w:val="uk-UA"/>
        </w:rPr>
        <w:t>7</w:t>
      </w:r>
      <w:r>
        <w:rPr>
          <w:color w:val="333333"/>
        </w:rPr>
        <w:t xml:space="preserve">. </w:t>
      </w:r>
      <w:r w:rsidR="005656E3" w:rsidRPr="007A07FC">
        <w:rPr>
          <w:bCs/>
        </w:rPr>
        <w:t>Блок-ролик для</w:t>
      </w:r>
      <w:r w:rsidRPr="007A07FC">
        <w:rPr>
          <w:bCs/>
        </w:rPr>
        <w:t xml:space="preserve"> обхода </w:t>
      </w:r>
      <w:r w:rsidR="005656E3" w:rsidRPr="007A07FC">
        <w:rPr>
          <w:bCs/>
        </w:rPr>
        <w:t>промежуточного</w:t>
      </w:r>
      <w:r w:rsidR="006449EF" w:rsidRPr="007A07FC">
        <w:rPr>
          <w:bCs/>
        </w:rPr>
        <w:t xml:space="preserve"> анкер</w:t>
      </w:r>
      <w:r w:rsidR="005656E3" w:rsidRPr="007A07FC">
        <w:rPr>
          <w:bCs/>
        </w:rPr>
        <w:t>а</w:t>
      </w:r>
      <w:r w:rsidR="006449EF">
        <w:rPr>
          <w:bCs/>
          <w:color w:val="333333"/>
        </w:rPr>
        <w:t>.</w:t>
      </w:r>
    </w:p>
    <w:p w:rsidR="0075277B" w:rsidRPr="002B530D" w:rsidRDefault="0075277B" w:rsidP="002920E3">
      <w:pPr>
        <w:pStyle w:val="a7"/>
        <w:jc w:val="center"/>
        <w:rPr>
          <w:rStyle w:val="a4"/>
          <w:b w:val="0"/>
          <w:bCs w:val="0"/>
        </w:rPr>
      </w:pPr>
    </w:p>
    <w:p w:rsidR="004C3FD4" w:rsidRDefault="004C3FD4" w:rsidP="00487A56">
      <w:pPr>
        <w:pStyle w:val="a7"/>
        <w:numPr>
          <w:ilvl w:val="1"/>
          <w:numId w:val="7"/>
        </w:numPr>
        <w:tabs>
          <w:tab w:val="left" w:pos="851"/>
        </w:tabs>
        <w:ind w:left="0" w:firstLine="0"/>
        <w:jc w:val="both"/>
      </w:pPr>
      <w:r w:rsidRPr="00360010">
        <w:t xml:space="preserve">Специальный фрикционный демпфер представляет собой тормозной механизм из стальных </w:t>
      </w:r>
      <w:r>
        <w:t>круго</w:t>
      </w:r>
      <w:r w:rsidRPr="00360010">
        <w:t xml:space="preserve">в на </w:t>
      </w:r>
      <w:r>
        <w:t>П</w:t>
      </w:r>
      <w:r w:rsidRPr="00360010">
        <w:t xml:space="preserve">-образной </w:t>
      </w:r>
      <w:r w:rsidRPr="005C3159">
        <w:t>скобе</w:t>
      </w:r>
      <w:r w:rsidR="005C3159">
        <w:t>,</w:t>
      </w:r>
      <w:r w:rsidRPr="00360010">
        <w:t xml:space="preserve"> между которыми заправлен</w:t>
      </w:r>
      <w:r>
        <w:t xml:space="preserve"> двойной</w:t>
      </w:r>
      <w:r w:rsidRPr="00360010">
        <w:t xml:space="preserve"> ус </w:t>
      </w:r>
      <w:r>
        <w:t xml:space="preserve">из мягкого </w:t>
      </w:r>
      <w:r w:rsidRPr="00360010">
        <w:t>стального троса небольшого диаметра</w:t>
      </w:r>
      <w:r w:rsidR="00B56E5E">
        <w:t xml:space="preserve"> </w:t>
      </w:r>
      <w:r w:rsidR="00B56E5E" w:rsidRPr="001F1615">
        <w:t>(рис.1</w:t>
      </w:r>
      <w:r w:rsidR="001F1615" w:rsidRPr="001F1615">
        <w:t>4</w:t>
      </w:r>
      <w:r w:rsidR="00B56E5E" w:rsidRPr="001F1615">
        <w:t>)</w:t>
      </w:r>
      <w:r w:rsidRPr="001F1615">
        <w:t>.</w:t>
      </w:r>
      <w:r w:rsidRPr="00360010">
        <w:t xml:space="preserve"> Угол обхвата роликов стальным тросом</w:t>
      </w:r>
      <w:r>
        <w:t xml:space="preserve"> уса</w:t>
      </w:r>
      <w:r w:rsidRPr="00360010">
        <w:t xml:space="preserve"> составляет более 450°</w:t>
      </w:r>
      <w:r>
        <w:t xml:space="preserve">, а в работе демпфера </w:t>
      </w:r>
      <w:r w:rsidRPr="00360010">
        <w:t xml:space="preserve">используется принцип спускового устройства. </w:t>
      </w:r>
      <w:r>
        <w:t>П</w:t>
      </w:r>
      <w:r w:rsidRPr="00360010">
        <w:t>ри рывке</w:t>
      </w:r>
      <w:r w:rsidR="00067652">
        <w:t>,</w:t>
      </w:r>
      <w:r>
        <w:t xml:space="preserve"> усы </w:t>
      </w:r>
      <w:proofErr w:type="gramStart"/>
      <w:r>
        <w:t xml:space="preserve">протравливаются </w:t>
      </w:r>
      <w:r w:rsidR="000E5E6E">
        <w:t xml:space="preserve">с усилием </w:t>
      </w:r>
      <w:r>
        <w:t>через фрикционы демпфера и длина выходящего из демпфера уса начинает</w:t>
      </w:r>
      <w:proofErr w:type="gramEnd"/>
      <w:r>
        <w:t xml:space="preserve"> увеличиваться. Тем самым</w:t>
      </w:r>
      <w:r w:rsidRPr="00360010">
        <w:t xml:space="preserve"> обеспечивается</w:t>
      </w:r>
      <w:r>
        <w:t xml:space="preserve"> необходимое удлинение линии</w:t>
      </w:r>
      <w:r w:rsidR="00BB00B1">
        <w:t>, снижение реакции опор</w:t>
      </w:r>
      <w:r>
        <w:t xml:space="preserve"> и частичное </w:t>
      </w:r>
      <w:r w:rsidRPr="00360010">
        <w:t>поглощение энергии рывка.</w:t>
      </w:r>
    </w:p>
    <w:p w:rsidR="004C3FD4" w:rsidRDefault="004C3FD4" w:rsidP="00487A56">
      <w:pPr>
        <w:pStyle w:val="a7"/>
        <w:numPr>
          <w:ilvl w:val="1"/>
          <w:numId w:val="7"/>
        </w:numPr>
        <w:tabs>
          <w:tab w:val="left" w:pos="851"/>
        </w:tabs>
        <w:ind w:left="0" w:firstLine="0"/>
        <w:jc w:val="both"/>
      </w:pPr>
      <w:r>
        <w:t>Для нормальной работы</w:t>
      </w:r>
      <w:r w:rsidRPr="004C3FD4">
        <w:t xml:space="preserve"> </w:t>
      </w:r>
      <w:r>
        <w:t xml:space="preserve">перед установкой демпфера усилие протравливания устанавливается силой стягивания фрикционных </w:t>
      </w:r>
      <w:r w:rsidR="00872567">
        <w:t xml:space="preserve">цилиндров </w:t>
      </w:r>
      <w:r>
        <w:t xml:space="preserve">с последующей контрольной </w:t>
      </w:r>
      <w:r>
        <w:lastRenderedPageBreak/>
        <w:t>проверкой на динамометре</w:t>
      </w:r>
      <w:r w:rsidR="00914E62">
        <w:t xml:space="preserve"> (</w:t>
      </w:r>
      <w:r w:rsidR="00872567">
        <w:t xml:space="preserve">т.е. </w:t>
      </w:r>
      <w:r w:rsidR="00914E62">
        <w:t>калибруется)</w:t>
      </w:r>
      <w:r>
        <w:t>.</w:t>
      </w:r>
      <w:r w:rsidRPr="0077151E">
        <w:t xml:space="preserve"> </w:t>
      </w:r>
      <w:r w:rsidR="00914E62">
        <w:t>Процесс</w:t>
      </w:r>
      <w:r>
        <w:t xml:space="preserve"> </w:t>
      </w:r>
      <w:r w:rsidR="00914E62">
        <w:t>калибровки</w:t>
      </w:r>
      <w:r>
        <w:t xml:space="preserve"> описан в следующем разделе</w:t>
      </w:r>
      <w:r w:rsidR="00914E62">
        <w:t xml:space="preserve"> 3</w:t>
      </w:r>
      <w:r>
        <w:t>.</w:t>
      </w:r>
    </w:p>
    <w:p w:rsidR="00B56E5E" w:rsidRDefault="00B56E5E" w:rsidP="00487A56">
      <w:pPr>
        <w:pStyle w:val="a7"/>
        <w:numPr>
          <w:ilvl w:val="1"/>
          <w:numId w:val="7"/>
        </w:numPr>
        <w:tabs>
          <w:tab w:val="left" w:pos="851"/>
        </w:tabs>
        <w:ind w:left="0" w:firstLine="0"/>
        <w:jc w:val="both"/>
      </w:pPr>
      <w:r>
        <w:rPr>
          <w:rStyle w:val="a4"/>
          <w:b w:val="0"/>
        </w:rPr>
        <w:t>Для ограничения длины протравливания фрикционного уса, параллельно демпферу установлен дублирующий стальной строп определённой длины, в зависимости от длины наиболее длинного пролёта линии. Э</w:t>
      </w:r>
      <w:r w:rsidR="004C3FD4" w:rsidRPr="004C3FD4">
        <w:rPr>
          <w:rStyle w:val="a4"/>
          <w:b w:val="0"/>
        </w:rPr>
        <w:t xml:space="preserve">тот дублирующий строп ограничивает длину </w:t>
      </w:r>
      <w:r>
        <w:rPr>
          <w:rStyle w:val="a4"/>
          <w:b w:val="0"/>
        </w:rPr>
        <w:t>прироста анкерной линии</w:t>
      </w:r>
      <w:r w:rsidR="004C3FD4" w:rsidRPr="004C3FD4">
        <w:rPr>
          <w:rStyle w:val="a4"/>
          <w:b w:val="0"/>
        </w:rPr>
        <w:t xml:space="preserve"> до требуемого значения</w:t>
      </w:r>
      <w:r>
        <w:rPr>
          <w:rStyle w:val="a4"/>
          <w:b w:val="0"/>
        </w:rPr>
        <w:t>, тем самым регулируя угол провиса линии.</w:t>
      </w:r>
      <w:r w:rsidRPr="00B56E5E">
        <w:t xml:space="preserve"> </w:t>
      </w:r>
    </w:p>
    <w:p w:rsidR="007F7A2C" w:rsidRDefault="00B60499" w:rsidP="00487A56">
      <w:pPr>
        <w:pStyle w:val="a7"/>
        <w:numPr>
          <w:ilvl w:val="1"/>
          <w:numId w:val="7"/>
        </w:numPr>
        <w:tabs>
          <w:tab w:val="left" w:pos="851"/>
        </w:tabs>
        <w:ind w:left="0" w:firstLine="0"/>
        <w:jc w:val="both"/>
      </w:pPr>
      <w:r>
        <w:t>Устанавливаемый п</w:t>
      </w:r>
      <w:r w:rsidR="007F7A2C" w:rsidRPr="00C46045">
        <w:t xml:space="preserve">ружинный </w:t>
      </w:r>
      <w:r w:rsidR="007F7A2C">
        <w:t>амортизатор</w:t>
      </w:r>
      <w:r w:rsidR="007F7A2C" w:rsidRPr="00C46045">
        <w:t xml:space="preserve"> </w:t>
      </w:r>
      <w:r w:rsidR="00067652" w:rsidRPr="001F1615">
        <w:t>(рис.1</w:t>
      </w:r>
      <w:r w:rsidR="001F1615" w:rsidRPr="001F1615">
        <w:t>3</w:t>
      </w:r>
      <w:r w:rsidR="00067652" w:rsidRPr="001F1615">
        <w:t>)</w:t>
      </w:r>
      <w:r w:rsidR="00067652">
        <w:t xml:space="preserve"> </w:t>
      </w:r>
      <w:r w:rsidR="007F7A2C" w:rsidRPr="00C46045">
        <w:t>сглаживает и отсекает те рывки, которые не связаны с падением, а связаны с тем, что пользователь только опёрся на анкерную линию. В таком случае срабатывает пружина</w:t>
      </w:r>
      <w:r w:rsidR="00067652">
        <w:t xml:space="preserve"> амортизатора</w:t>
      </w:r>
      <w:r w:rsidR="007F7A2C" w:rsidRPr="00C46045">
        <w:t xml:space="preserve">, а не фрикционный </w:t>
      </w:r>
      <w:r w:rsidR="007F7A2C">
        <w:t>демпфе</w:t>
      </w:r>
      <w:r w:rsidR="007F7A2C" w:rsidRPr="00C46045">
        <w:t>р. Кроме того, установка тако</w:t>
      </w:r>
      <w:r>
        <w:t>го</w:t>
      </w:r>
      <w:r w:rsidR="007F7A2C" w:rsidRPr="00C46045">
        <w:t xml:space="preserve"> пружин</w:t>
      </w:r>
      <w:r>
        <w:t>ного устройства</w:t>
      </w:r>
      <w:r w:rsidR="007F7A2C" w:rsidRPr="00C46045">
        <w:t xml:space="preserve"> позволяет более точно производить окончательное натяжение анкерной линии</w:t>
      </w:r>
      <w:r w:rsidR="00067652">
        <w:t xml:space="preserve"> (см. раздел 3)</w:t>
      </w:r>
      <w:r w:rsidR="007F7A2C" w:rsidRPr="00C46045">
        <w:t>.</w:t>
      </w:r>
    </w:p>
    <w:p w:rsidR="0054628F" w:rsidRDefault="00B56E5E" w:rsidP="00487A56">
      <w:pPr>
        <w:pStyle w:val="a7"/>
        <w:numPr>
          <w:ilvl w:val="1"/>
          <w:numId w:val="7"/>
        </w:numPr>
        <w:tabs>
          <w:tab w:val="left" w:pos="851"/>
        </w:tabs>
        <w:ind w:left="0" w:firstLine="0"/>
        <w:jc w:val="both"/>
      </w:pPr>
      <w:r>
        <w:t xml:space="preserve">Для </w:t>
      </w:r>
      <w:r w:rsidR="007F7A2C">
        <w:t>оконча</w:t>
      </w:r>
      <w:r>
        <w:t>тельного натяжения троса анкерной линии использу</w:t>
      </w:r>
      <w:r w:rsidR="00B60499">
        <w:t>ю</w:t>
      </w:r>
      <w:r>
        <w:t>тся талреп</w:t>
      </w:r>
      <w:r w:rsidR="00B60499">
        <w:t>ы</w:t>
      </w:r>
      <w:r>
        <w:t xml:space="preserve">, </w:t>
      </w:r>
      <w:r w:rsidR="00B60499">
        <w:t xml:space="preserve">как встроенные </w:t>
      </w:r>
      <w:r w:rsidR="007F7A2C">
        <w:t>в пружинный амортизатор</w:t>
      </w:r>
      <w:r w:rsidR="00B60499">
        <w:t xml:space="preserve">, так и </w:t>
      </w:r>
      <w:r w:rsidR="007F7A2C">
        <w:t>дополнительн</w:t>
      </w:r>
      <w:r w:rsidR="00B60499">
        <w:t xml:space="preserve">о устанавливаемые. Например, </w:t>
      </w:r>
      <w:r w:rsidR="007F7A2C">
        <w:t xml:space="preserve"> талреп, установленный между консолью обхода и крайним анкером гибкой анкерной линии. </w:t>
      </w:r>
      <w:r>
        <w:t>Способ определения величины достаточного натяжения описан в следующем разделе.</w:t>
      </w:r>
    </w:p>
    <w:p w:rsidR="00B60499" w:rsidRPr="00F55360" w:rsidRDefault="00B60499" w:rsidP="00487A56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textAlignment w:val="baseline"/>
      </w:pPr>
      <w:r w:rsidRPr="00F55360">
        <w:t>Максимальное одновременное количество пользователей на одном пролёте линии или на всей линии: 4 чел. (общим весом не более 400 кг)</w:t>
      </w:r>
    </w:p>
    <w:p w:rsidR="00B60499" w:rsidRPr="00F55360" w:rsidRDefault="00B60499" w:rsidP="00487A56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textAlignment w:val="baseline"/>
      </w:pPr>
      <w:r w:rsidRPr="00F55360">
        <w:t xml:space="preserve">Предельная рабочая нагрузка линии (WLL – </w:t>
      </w:r>
      <w:proofErr w:type="spellStart"/>
      <w:r w:rsidRPr="00F55360">
        <w:t>Working</w:t>
      </w:r>
      <w:proofErr w:type="spellEnd"/>
      <w:r w:rsidRPr="00F55360">
        <w:t xml:space="preserve"> </w:t>
      </w:r>
      <w:proofErr w:type="spellStart"/>
      <w:r w:rsidRPr="00F55360">
        <w:t>Load</w:t>
      </w:r>
      <w:proofErr w:type="spellEnd"/>
      <w:r w:rsidRPr="00F55360">
        <w:t xml:space="preserve"> </w:t>
      </w:r>
      <w:proofErr w:type="spellStart"/>
      <w:r w:rsidRPr="00F55360">
        <w:t>Limit</w:t>
      </w:r>
      <w:proofErr w:type="spellEnd"/>
      <w:r w:rsidRPr="00F55360">
        <w:t>): 13 кН</w:t>
      </w:r>
    </w:p>
    <w:p w:rsidR="00B60499" w:rsidRPr="00F55360" w:rsidRDefault="00B60499" w:rsidP="00487A56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textAlignment w:val="baseline"/>
      </w:pPr>
      <w:r w:rsidRPr="00F55360">
        <w:t>Предельная рабочая нагрузка мобильной анкерной точки (WLL</w:t>
      </w:r>
      <w:proofErr w:type="gramStart"/>
      <w:r w:rsidRPr="00F55360">
        <w:t> )</w:t>
      </w:r>
      <w:proofErr w:type="gramEnd"/>
      <w:r w:rsidRPr="00F55360">
        <w:t>: 10 кН</w:t>
      </w:r>
    </w:p>
    <w:p w:rsidR="00B60499" w:rsidRPr="00F55360" w:rsidRDefault="00B60499" w:rsidP="00487A56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textAlignment w:val="baseline"/>
      </w:pPr>
      <w:r w:rsidRPr="00F55360">
        <w:t xml:space="preserve">Расчётная максимальная сила, прикладываемая к крайним анкерам при приложении динамической пиковой нагрузки в 12 кН на самый длинный пролёт (12м) составит: 19,44 кН </w:t>
      </w:r>
    </w:p>
    <w:p w:rsidR="00B60499" w:rsidRPr="00F55360" w:rsidRDefault="00B60499" w:rsidP="00487A56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textAlignment w:val="baseline"/>
      </w:pPr>
      <w:r w:rsidRPr="00F55360">
        <w:t xml:space="preserve">Минимальная разрушающая нагрузка концевого </w:t>
      </w:r>
      <w:r>
        <w:t xml:space="preserve">и </w:t>
      </w:r>
      <w:r w:rsidRPr="00F55360">
        <w:t>углового</w:t>
      </w:r>
      <w:r>
        <w:t xml:space="preserve"> а</w:t>
      </w:r>
      <w:r w:rsidRPr="00F55360">
        <w:t xml:space="preserve">нкера (MBS – </w:t>
      </w:r>
      <w:proofErr w:type="spellStart"/>
      <w:r w:rsidRPr="00F55360">
        <w:t>Minimum</w:t>
      </w:r>
      <w:proofErr w:type="spellEnd"/>
      <w:r w:rsidRPr="00F55360">
        <w:t xml:space="preserve"> </w:t>
      </w:r>
      <w:proofErr w:type="spellStart"/>
      <w:r w:rsidRPr="00F55360">
        <w:t>Breaking</w:t>
      </w:r>
      <w:proofErr w:type="spellEnd"/>
      <w:r>
        <w:t xml:space="preserve"> </w:t>
      </w:r>
      <w:proofErr w:type="spellStart"/>
      <w:r w:rsidRPr="00F55360">
        <w:t>Strength</w:t>
      </w:r>
      <w:proofErr w:type="spellEnd"/>
      <w:r w:rsidRPr="00F55360">
        <w:t>): 42.2 кН</w:t>
      </w:r>
    </w:p>
    <w:p w:rsidR="00B60499" w:rsidRPr="00F55360" w:rsidRDefault="00B60499" w:rsidP="00487A56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textAlignment w:val="baseline"/>
      </w:pPr>
      <w:r w:rsidRPr="00F55360">
        <w:t>Минимальная разрушающая нагрузка промежуточного анкера (MBS): 15 кН</w:t>
      </w:r>
    </w:p>
    <w:p w:rsidR="00B60499" w:rsidRPr="00F55360" w:rsidRDefault="00B60499" w:rsidP="00487A56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textAlignment w:val="baseline"/>
      </w:pPr>
      <w:r w:rsidRPr="00F55360">
        <w:t>Диаметр троса: 9,6-10,5мм с прочностью на разрыв не менее 42,2 кН</w:t>
      </w:r>
    </w:p>
    <w:p w:rsidR="00B60499" w:rsidRPr="00F55360" w:rsidRDefault="00B60499" w:rsidP="00487A56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textAlignment w:val="baseline"/>
      </w:pPr>
      <w:r w:rsidRPr="00F55360">
        <w:t>Максимальный угол к горизонту провиса анкерной линии после остановки падения: 18 градусов</w:t>
      </w:r>
    </w:p>
    <w:p w:rsidR="00B60499" w:rsidRPr="00F55360" w:rsidRDefault="00B60499" w:rsidP="00487A56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textAlignment w:val="baseline"/>
      </w:pPr>
      <w:r w:rsidRPr="00F55360">
        <w:t>Максимальная высота провиса анкерной линии после остановки падения: 1.95м</w:t>
      </w:r>
    </w:p>
    <w:p w:rsidR="00B60499" w:rsidRPr="00F55360" w:rsidRDefault="00B60499" w:rsidP="00487A56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textAlignment w:val="baseline"/>
      </w:pPr>
      <w:r w:rsidRPr="00F55360">
        <w:t>Минимальная длина пролёта: 3м</w:t>
      </w:r>
    </w:p>
    <w:p w:rsidR="00B60499" w:rsidRPr="00F55360" w:rsidRDefault="00B60499" w:rsidP="00487A56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textAlignment w:val="baseline"/>
      </w:pPr>
      <w:r w:rsidRPr="00F55360">
        <w:t>Максимальная длина пролёта: 12м</w:t>
      </w:r>
    </w:p>
    <w:p w:rsidR="00B60499" w:rsidRPr="0003661F" w:rsidRDefault="00B60499" w:rsidP="00487A56">
      <w:pPr>
        <w:pStyle w:val="ab"/>
        <w:numPr>
          <w:ilvl w:val="0"/>
          <w:numId w:val="9"/>
        </w:numPr>
        <w:shd w:val="clear" w:color="auto" w:fill="FFFFFF"/>
        <w:spacing w:before="100" w:beforeAutospacing="1" w:after="0" w:line="240" w:lineRule="auto"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  <w:r w:rsidRPr="0003661F">
        <w:rPr>
          <w:rStyle w:val="a4"/>
          <w:rFonts w:ascii="Times New Roman" w:eastAsiaTheme="majorEastAsia" w:hAnsi="Times New Roman" w:cs="Times New Roman"/>
          <w:b w:val="0"/>
          <w:sz w:val="24"/>
          <w:szCs w:val="24"/>
        </w:rPr>
        <w:t>Количество пролётов: устанавливается проверкой срабатывания крайних пружинных амортизаторов (раздел.3)</w:t>
      </w:r>
    </w:p>
    <w:p w:rsidR="00B60499" w:rsidRPr="0003661F" w:rsidRDefault="00B60499" w:rsidP="00487A56">
      <w:pPr>
        <w:pStyle w:val="ab"/>
        <w:numPr>
          <w:ilvl w:val="0"/>
          <w:numId w:val="9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661F">
        <w:rPr>
          <w:rStyle w:val="a4"/>
          <w:rFonts w:ascii="Times New Roman" w:eastAsiaTheme="majorEastAsia" w:hAnsi="Times New Roman" w:cs="Times New Roman"/>
          <w:b w:val="0"/>
          <w:sz w:val="24"/>
          <w:szCs w:val="24"/>
        </w:rPr>
        <w:t>Вес: в зависимости от комплектации.</w:t>
      </w:r>
    </w:p>
    <w:p w:rsidR="00B60499" w:rsidRPr="0054628F" w:rsidRDefault="00B60499" w:rsidP="00487A56">
      <w:pPr>
        <w:pStyle w:val="a7"/>
        <w:numPr>
          <w:ilvl w:val="1"/>
          <w:numId w:val="7"/>
        </w:numPr>
        <w:ind w:left="0" w:firstLine="0"/>
        <w:jc w:val="both"/>
        <w:rPr>
          <w:color w:val="333333"/>
        </w:rPr>
      </w:pPr>
      <w:r w:rsidRPr="007A07FC">
        <w:t>Анкерная линия соответствует</w:t>
      </w:r>
      <w:r>
        <w:t xml:space="preserve"> стандарту </w:t>
      </w:r>
      <w:r w:rsidRPr="00484523">
        <w:t>ГОСТ EN 795-2014 «Система стандартов безопасности труда (ССБТ). Средства индивидуальной защиты от падения с высоты. Устройства анкерные. Общие технические требования. Методы испытаний»</w:t>
      </w:r>
      <w:r>
        <w:t xml:space="preserve">, класс С. </w:t>
      </w:r>
      <w:r w:rsidRPr="0003661F">
        <w:t>ГОСТ EN/TS 16415-2015</w:t>
      </w:r>
      <w:r w:rsidRPr="00067652">
        <w:rPr>
          <w:shd w:val="clear" w:color="auto" w:fill="FFFFFF"/>
        </w:rPr>
        <w:t> </w:t>
      </w:r>
      <w:r>
        <w:rPr>
          <w:color w:val="000000"/>
          <w:shd w:val="clear" w:color="auto" w:fill="FFFFFF"/>
        </w:rPr>
        <w:t>«</w:t>
      </w:r>
      <w:r w:rsidRPr="001043AB">
        <w:rPr>
          <w:color w:val="000000"/>
          <w:shd w:val="clear" w:color="auto" w:fill="FFFFFF"/>
        </w:rPr>
        <w:t>Анкерные устройства для использования более чем одним человеком одновременно. Общие технические требования. Методы испытаний</w:t>
      </w:r>
      <w:r>
        <w:rPr>
          <w:color w:val="000000"/>
          <w:shd w:val="clear" w:color="auto" w:fill="FFFFFF"/>
        </w:rPr>
        <w:t>», тип С и ТУ 28.22.18-795.16415-121299615-2019</w:t>
      </w:r>
      <w:r w:rsidR="00037D1B">
        <w:rPr>
          <w:color w:val="000000"/>
          <w:shd w:val="clear" w:color="auto" w:fill="FFFFFF"/>
        </w:rPr>
        <w:t xml:space="preserve"> Горизонтальная гибкая анкерная линия модели «МОБИ-СТИЛ»</w:t>
      </w:r>
      <w:r>
        <w:rPr>
          <w:color w:val="000000"/>
          <w:shd w:val="clear" w:color="auto" w:fill="FFFFFF"/>
        </w:rPr>
        <w:t>.</w:t>
      </w:r>
    </w:p>
    <w:p w:rsidR="00B60499" w:rsidRPr="00745B1F" w:rsidRDefault="00B60499" w:rsidP="00487A56">
      <w:pPr>
        <w:pStyle w:val="a7"/>
        <w:numPr>
          <w:ilvl w:val="1"/>
          <w:numId w:val="7"/>
        </w:numPr>
        <w:ind w:left="0" w:firstLine="0"/>
        <w:jc w:val="both"/>
      </w:pPr>
      <w:r w:rsidRPr="00745B1F">
        <w:rPr>
          <w:color w:val="000000"/>
        </w:rPr>
        <w:t xml:space="preserve">Линия имеет исполнение для использования в климатических районах с умеренным и холодным климатом – </w:t>
      </w:r>
      <w:r w:rsidRPr="00745B1F">
        <w:rPr>
          <w:b/>
          <w:color w:val="000000"/>
        </w:rPr>
        <w:t>УХЛ 1.</w:t>
      </w:r>
      <w:r w:rsidRPr="00745B1F">
        <w:t xml:space="preserve"> Рабочая температура безопасной эксплуатации — </w:t>
      </w:r>
      <w:r w:rsidRPr="00745B1F">
        <w:rPr>
          <w:rStyle w:val="a4"/>
        </w:rPr>
        <w:t>от -40 до +45 °C</w:t>
      </w:r>
      <w:r w:rsidRPr="00745B1F">
        <w:t>.</w:t>
      </w:r>
    </w:p>
    <w:p w:rsidR="00B60499" w:rsidRPr="00745B1F" w:rsidRDefault="00B60499" w:rsidP="00487A56">
      <w:pPr>
        <w:pStyle w:val="a3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0" w:firstLine="0"/>
        <w:textAlignment w:val="baseline"/>
        <w:rPr>
          <w:shd w:val="clear" w:color="auto" w:fill="FFFFFF"/>
        </w:rPr>
      </w:pPr>
      <w:r w:rsidRPr="00745B1F">
        <w:rPr>
          <w:shd w:val="clear" w:color="auto" w:fill="FFFFFF"/>
        </w:rPr>
        <w:t xml:space="preserve">Необходимо обеспечить наличие и закрепить на каждой, смонтированной на объекте анкерной линии на постоянной основе этикетку (или бирку), в которой должна приводиться следующая информация: </w:t>
      </w:r>
    </w:p>
    <w:p w:rsidR="00B60499" w:rsidRPr="00745B1F" w:rsidRDefault="00B60499" w:rsidP="00487A56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  <w:r w:rsidRPr="00745B1F">
        <w:rPr>
          <w:shd w:val="clear" w:color="auto" w:fill="FFFFFF"/>
        </w:rPr>
        <w:t>наименование места размещения и высоты над уровнем потенциального места падения;</w:t>
      </w:r>
    </w:p>
    <w:p w:rsidR="00B60499" w:rsidRPr="00745B1F" w:rsidRDefault="00B60499" w:rsidP="00487A56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  <w:r w:rsidRPr="00745B1F">
        <w:rPr>
          <w:shd w:val="clear" w:color="auto" w:fill="FFFFFF"/>
        </w:rPr>
        <w:t>дата установки;</w:t>
      </w:r>
    </w:p>
    <w:p w:rsidR="00B60499" w:rsidRPr="00745B1F" w:rsidRDefault="00B60499" w:rsidP="00487A56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  <w:r w:rsidRPr="00745B1F">
        <w:rPr>
          <w:shd w:val="clear" w:color="auto" w:fill="FFFFFF"/>
        </w:rPr>
        <w:t>срок периодической проверки;</w:t>
      </w:r>
    </w:p>
    <w:p w:rsidR="00B60499" w:rsidRPr="00745B1F" w:rsidRDefault="00B60499" w:rsidP="00487A56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  <w:r w:rsidRPr="00745B1F">
        <w:rPr>
          <w:shd w:val="clear" w:color="auto" w:fill="FFFFFF"/>
        </w:rPr>
        <w:t>дата последней проверки;</w:t>
      </w:r>
    </w:p>
    <w:p w:rsidR="00B60499" w:rsidRPr="00745B1F" w:rsidRDefault="00B60499" w:rsidP="00487A56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  <w:r w:rsidRPr="00745B1F">
        <w:t xml:space="preserve">название изделия с </w:t>
      </w:r>
      <w:r w:rsidRPr="00745B1F">
        <w:rPr>
          <w:shd w:val="clear" w:color="auto" w:fill="FFFFFF"/>
        </w:rPr>
        <w:t xml:space="preserve">информацией о том, является ли система </w:t>
      </w:r>
      <w:r w:rsidRPr="00745B1F">
        <w:t>защиты от падения</w:t>
      </w:r>
      <w:r w:rsidRPr="00745B1F">
        <w:rPr>
          <w:shd w:val="clear" w:color="auto" w:fill="FFFFFF"/>
        </w:rPr>
        <w:t xml:space="preserve"> страховочной (или </w:t>
      </w:r>
      <w:r w:rsidRPr="00745B1F">
        <w:t>системой для  позиционирования, или системой ограничения движения);</w:t>
      </w:r>
    </w:p>
    <w:p w:rsidR="00B60499" w:rsidRPr="00745B1F" w:rsidRDefault="00B60499" w:rsidP="00487A56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  <w:r w:rsidRPr="00745B1F">
        <w:lastRenderedPageBreak/>
        <w:t>указание о допустимом количестве одновременно прикреплённых к линии человек;</w:t>
      </w:r>
    </w:p>
    <w:p w:rsidR="00B60499" w:rsidRPr="00745B1F" w:rsidRDefault="00B60499" w:rsidP="00487A56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  <w:r w:rsidRPr="00745B1F">
        <w:t>необходимость в использовании амортизаторов в страховочной системе СИЗ;</w:t>
      </w:r>
    </w:p>
    <w:p w:rsidR="00B60499" w:rsidRPr="00745B1F" w:rsidRDefault="00B60499" w:rsidP="00487A56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  <w:r w:rsidRPr="00745B1F">
        <w:t>требования к просвету над землёй;</w:t>
      </w:r>
    </w:p>
    <w:p w:rsidR="00B60499" w:rsidRPr="00745B1F" w:rsidRDefault="00B60499" w:rsidP="00487A56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  <w:r w:rsidRPr="00745B1F">
        <w:t>название или логотип предприятия-изготовителя;</w:t>
      </w:r>
    </w:p>
    <w:p w:rsidR="00B60499" w:rsidRPr="00745B1F" w:rsidRDefault="00B60499" w:rsidP="00487A56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  <w:r w:rsidRPr="00745B1F">
        <w:t>номер партии и дата изготовления;</w:t>
      </w:r>
    </w:p>
    <w:p w:rsidR="00B60499" w:rsidRPr="00745B1F" w:rsidRDefault="00B60499" w:rsidP="00487A56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  <w:r w:rsidRPr="00745B1F">
        <w:t>номер и год документа, которому соответствует изделие;</w:t>
      </w:r>
    </w:p>
    <w:p w:rsidR="00B60499" w:rsidRPr="00745B1F" w:rsidRDefault="00B60499" w:rsidP="00487A56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  <w:r w:rsidRPr="00745B1F">
        <w:t xml:space="preserve">номер </w:t>
      </w:r>
      <w:proofErr w:type="spellStart"/>
      <w:r w:rsidRPr="00745B1F">
        <w:t>техрегламента</w:t>
      </w:r>
      <w:proofErr w:type="spellEnd"/>
      <w:r w:rsidRPr="00745B1F">
        <w:t xml:space="preserve"> ТР ТС 19 и значок ЕАС;</w:t>
      </w:r>
    </w:p>
    <w:p w:rsidR="00B60499" w:rsidRPr="00745B1F" w:rsidRDefault="00B60499" w:rsidP="00487A56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  <w:r w:rsidRPr="00745B1F">
        <w:t>пиктограмма о необходимости прочтения инструкции.</w:t>
      </w:r>
    </w:p>
    <w:p w:rsidR="00B60499" w:rsidRPr="00745B1F" w:rsidRDefault="00B60499" w:rsidP="0003661F">
      <w:pPr>
        <w:pStyle w:val="a7"/>
        <w:rPr>
          <w:shd w:val="clear" w:color="auto" w:fill="FFFFFF"/>
        </w:rPr>
      </w:pPr>
      <w:r w:rsidRPr="00745B1F">
        <w:rPr>
          <w:shd w:val="clear" w:color="auto" w:fill="FFFFFF"/>
        </w:rPr>
        <w:t xml:space="preserve">Последние </w:t>
      </w:r>
      <w:r w:rsidR="00F87E0E">
        <w:rPr>
          <w:shd w:val="clear" w:color="auto" w:fill="FFFFFF"/>
        </w:rPr>
        <w:t>девять</w:t>
      </w:r>
      <w:r w:rsidRPr="00745B1F">
        <w:rPr>
          <w:shd w:val="clear" w:color="auto" w:fill="FFFFFF"/>
        </w:rPr>
        <w:t xml:space="preserve"> пунктов, как и местоположение изготовителя, указыва</w:t>
      </w:r>
      <w:r>
        <w:rPr>
          <w:shd w:val="clear" w:color="auto" w:fill="FFFFFF"/>
        </w:rPr>
        <w:t>ю</w:t>
      </w:r>
      <w:r w:rsidRPr="00745B1F">
        <w:rPr>
          <w:shd w:val="clear" w:color="auto" w:fill="FFFFFF"/>
        </w:rPr>
        <w:t>тся в паспорте на изделие</w:t>
      </w:r>
      <w:r>
        <w:rPr>
          <w:shd w:val="clear" w:color="auto" w:fill="FFFFFF"/>
        </w:rPr>
        <w:t xml:space="preserve"> и в сопроводительной бирке</w:t>
      </w:r>
      <w:r w:rsidRPr="00745B1F">
        <w:rPr>
          <w:shd w:val="clear" w:color="auto" w:fill="FFFFFF"/>
        </w:rPr>
        <w:t>.</w:t>
      </w:r>
      <w:r>
        <w:rPr>
          <w:shd w:val="clear" w:color="auto" w:fill="FFFFFF"/>
        </w:rPr>
        <w:t xml:space="preserve"> Остальные – указываются </w:t>
      </w:r>
      <w:r w:rsidR="00114537">
        <w:rPr>
          <w:shd w:val="clear" w:color="auto" w:fill="FFFFFF"/>
        </w:rPr>
        <w:t xml:space="preserve">потребителем. </w:t>
      </w:r>
      <w:r w:rsidRPr="00745B1F">
        <w:rPr>
          <w:shd w:val="clear" w:color="auto" w:fill="FFFFFF"/>
        </w:rPr>
        <w:t>Этикетки (бирки) должны размещаться на местах, в которых они могут быть легко прочитаны, на участках системы у каждой точки доступа. Маркировка должна быть нанесена способом, который позволит прочитать информацию во весь срок эксплуатации изделия.</w:t>
      </w:r>
    </w:p>
    <w:p w:rsidR="00B60499" w:rsidRPr="00384C0E" w:rsidRDefault="00B60499" w:rsidP="00487A56">
      <w:pPr>
        <w:pStyle w:val="a7"/>
        <w:numPr>
          <w:ilvl w:val="1"/>
          <w:numId w:val="7"/>
        </w:numPr>
        <w:tabs>
          <w:tab w:val="left" w:pos="851"/>
        </w:tabs>
        <w:ind w:left="0" w:firstLine="0"/>
        <w:jc w:val="both"/>
      </w:pPr>
      <w:r>
        <w:t>В конструкцию анкерной лин</w:t>
      </w:r>
      <w:proofErr w:type="gramStart"/>
      <w:r>
        <w:t>ии и её</w:t>
      </w:r>
      <w:proofErr w:type="gramEnd"/>
      <w:r>
        <w:t xml:space="preserve"> составляющих  возможно внесение производителем незначительных конструктивных изменений, улучшающих потребительские качества изделия. </w:t>
      </w:r>
    </w:p>
    <w:p w:rsidR="000A3979" w:rsidRDefault="000A3979" w:rsidP="00C46045">
      <w:pPr>
        <w:pStyle w:val="a7"/>
        <w:jc w:val="center"/>
        <w:rPr>
          <w:rStyle w:val="a4"/>
          <w:color w:val="000000"/>
          <w:sz w:val="28"/>
          <w:szCs w:val="28"/>
        </w:rPr>
      </w:pPr>
    </w:p>
    <w:p w:rsidR="00C46045" w:rsidRPr="00857D6C" w:rsidRDefault="00C46045" w:rsidP="00C46045">
      <w:pPr>
        <w:pStyle w:val="a7"/>
        <w:jc w:val="center"/>
        <w:rPr>
          <w:rStyle w:val="a4"/>
          <w:color w:val="000000"/>
          <w:sz w:val="28"/>
          <w:szCs w:val="28"/>
        </w:rPr>
      </w:pPr>
      <w:r w:rsidRPr="00857D6C">
        <w:rPr>
          <w:rStyle w:val="a4"/>
          <w:color w:val="000000"/>
          <w:sz w:val="28"/>
          <w:szCs w:val="28"/>
        </w:rPr>
        <w:t>3.</w:t>
      </w:r>
      <w:r w:rsidRPr="00857D6C">
        <w:rPr>
          <w:rStyle w:val="a4"/>
          <w:color w:val="FFFFFF" w:themeColor="background1"/>
          <w:sz w:val="28"/>
          <w:szCs w:val="28"/>
        </w:rPr>
        <w:t>_</w:t>
      </w:r>
      <w:r w:rsidRPr="00857D6C">
        <w:rPr>
          <w:rStyle w:val="a4"/>
          <w:color w:val="000000"/>
          <w:sz w:val="28"/>
          <w:szCs w:val="28"/>
        </w:rPr>
        <w:t>Правила использования и рекомендации по эксплуатации</w:t>
      </w:r>
    </w:p>
    <w:p w:rsidR="00C46045" w:rsidRDefault="00C46045" w:rsidP="00487A56">
      <w:pPr>
        <w:pStyle w:val="a7"/>
        <w:numPr>
          <w:ilvl w:val="0"/>
          <w:numId w:val="2"/>
        </w:numPr>
        <w:ind w:left="0" w:firstLine="0"/>
        <w:jc w:val="both"/>
      </w:pPr>
      <w:r w:rsidRPr="00CB6435">
        <w:rPr>
          <w:rStyle w:val="a4"/>
          <w:b w:val="0"/>
        </w:rPr>
        <w:t>Горизонтальная гибкая анкерная тросовая линия «МОБИ</w:t>
      </w:r>
      <w:r w:rsidRPr="00857D6C">
        <w:rPr>
          <w:rStyle w:val="a4"/>
        </w:rPr>
        <w:t>-</w:t>
      </w:r>
      <w:r w:rsidRPr="00857D6C">
        <w:rPr>
          <w:rStyle w:val="caps"/>
        </w:rPr>
        <w:t>СТИЛ</w:t>
      </w:r>
      <w:r w:rsidRPr="00857D6C">
        <w:rPr>
          <w:rStyle w:val="a4"/>
        </w:rPr>
        <w:t>»</w:t>
      </w:r>
      <w:r w:rsidRPr="00857D6C">
        <w:t xml:space="preserve"> может выполнять, как удерживающую функцию (например, не допускать к краю монтажного горизонта, крыши), так и страховочную, связанную с удержанием пользователя</w:t>
      </w:r>
      <w:r w:rsidR="007E2070">
        <w:t xml:space="preserve"> (пользователей)</w:t>
      </w:r>
      <w:r w:rsidRPr="00857D6C">
        <w:t xml:space="preserve"> после падения.</w:t>
      </w:r>
    </w:p>
    <w:p w:rsidR="00C46045" w:rsidRPr="00360010" w:rsidRDefault="00C46045" w:rsidP="00487A56">
      <w:pPr>
        <w:pStyle w:val="a7"/>
        <w:numPr>
          <w:ilvl w:val="0"/>
          <w:numId w:val="2"/>
        </w:numPr>
        <w:ind w:left="0" w:firstLine="0"/>
        <w:jc w:val="both"/>
      </w:pPr>
      <w:r>
        <w:t xml:space="preserve"> </w:t>
      </w:r>
      <w:r w:rsidRPr="00360010">
        <w:t xml:space="preserve">Устройство является простой и функциональной системой защиты от падения с высоты, предназначенной для </w:t>
      </w:r>
      <w:r w:rsidR="007E2070">
        <w:t>четырёх</w:t>
      </w:r>
      <w:r w:rsidRPr="00360010">
        <w:t xml:space="preserve"> по</w:t>
      </w:r>
      <w:r>
        <w:t>льзовате</w:t>
      </w:r>
      <w:r w:rsidRPr="00360010">
        <w:t>лей</w:t>
      </w:r>
      <w:r w:rsidR="00CB6435">
        <w:t xml:space="preserve">, одновременно работающих </w:t>
      </w:r>
      <w:r w:rsidR="007E2070">
        <w:t xml:space="preserve">хоть на всей анкерной линии, хоть </w:t>
      </w:r>
      <w:r w:rsidR="00CB6435">
        <w:t>на одном пролёте линии</w:t>
      </w:r>
      <w:r w:rsidRPr="00360010">
        <w:t>.</w:t>
      </w:r>
    </w:p>
    <w:p w:rsidR="00C46045" w:rsidRPr="00CB6435" w:rsidRDefault="00C46045" w:rsidP="00487A56">
      <w:pPr>
        <w:pStyle w:val="a7"/>
        <w:numPr>
          <w:ilvl w:val="0"/>
          <w:numId w:val="2"/>
        </w:numPr>
        <w:ind w:left="0" w:firstLine="0"/>
      </w:pPr>
      <w:r w:rsidRPr="00CB6435">
        <w:t>Внимание! Перед использованием данного оборудования необходимо:</w:t>
      </w:r>
    </w:p>
    <w:p w:rsidR="00C46045" w:rsidRPr="00360010" w:rsidRDefault="00C46045" w:rsidP="00487A56">
      <w:pPr>
        <w:pStyle w:val="a7"/>
        <w:numPr>
          <w:ilvl w:val="0"/>
          <w:numId w:val="3"/>
        </w:numPr>
      </w:pPr>
      <w:r w:rsidRPr="00360010">
        <w:t>Прочитать настоящий паспорт и понять инструкцию по эксплуатации.</w:t>
      </w:r>
    </w:p>
    <w:p w:rsidR="00C46045" w:rsidRPr="00360010" w:rsidRDefault="00C46045" w:rsidP="00487A56">
      <w:pPr>
        <w:pStyle w:val="a7"/>
        <w:numPr>
          <w:ilvl w:val="0"/>
          <w:numId w:val="3"/>
        </w:numPr>
      </w:pPr>
      <w:r w:rsidRPr="00360010">
        <w:t>Пройти специальную тренировку по его применению.</w:t>
      </w:r>
    </w:p>
    <w:p w:rsidR="00C46045" w:rsidRPr="00360010" w:rsidRDefault="00C46045" w:rsidP="00487A56">
      <w:pPr>
        <w:pStyle w:val="a7"/>
        <w:numPr>
          <w:ilvl w:val="0"/>
          <w:numId w:val="3"/>
        </w:numPr>
      </w:pPr>
      <w:r w:rsidRPr="00360010">
        <w:t>Познакомиться с потенциальными возможностями изделия и ограничениями по его применению.</w:t>
      </w:r>
    </w:p>
    <w:p w:rsidR="00C46045" w:rsidRPr="00360010" w:rsidRDefault="00C46045" w:rsidP="00487A56">
      <w:pPr>
        <w:pStyle w:val="a7"/>
        <w:numPr>
          <w:ilvl w:val="0"/>
          <w:numId w:val="3"/>
        </w:numPr>
      </w:pPr>
      <w:r w:rsidRPr="00360010">
        <w:t>Осознать и принять вероятность возникновения рисков, связанных с применением этого снаряжения.</w:t>
      </w:r>
    </w:p>
    <w:p w:rsidR="00C46045" w:rsidRPr="00360010" w:rsidRDefault="00C46045" w:rsidP="00487A56">
      <w:pPr>
        <w:pStyle w:val="a7"/>
        <w:numPr>
          <w:ilvl w:val="0"/>
          <w:numId w:val="3"/>
        </w:numPr>
      </w:pPr>
      <w:r w:rsidRPr="00360010">
        <w:t>Иметь план спасательных работ и средства для быстрой его реализации на случай возникновения сложных ситуаций в процессе применения данного снаряжения.</w:t>
      </w:r>
    </w:p>
    <w:p w:rsidR="00C46045" w:rsidRPr="00360010" w:rsidRDefault="00C46045" w:rsidP="00487A56">
      <w:pPr>
        <w:pStyle w:val="a7"/>
        <w:numPr>
          <w:ilvl w:val="0"/>
          <w:numId w:val="2"/>
        </w:numPr>
        <w:ind w:left="0" w:firstLine="0"/>
        <w:jc w:val="both"/>
      </w:pPr>
      <w:r w:rsidRPr="00360010">
        <w:t>Данное изделие не должно подвергаться нагрузке, превышающей предел его прочности и использоваться в ситуациях, для которых оно не предназначено.</w:t>
      </w:r>
      <w:r>
        <w:t xml:space="preserve"> </w:t>
      </w:r>
      <w:r w:rsidRPr="00360010">
        <w:t>Игнорирование этих предупреждений может привести к серьёзным травмам и даже к смерти.</w:t>
      </w:r>
    </w:p>
    <w:p w:rsidR="00C46045" w:rsidRPr="00C46045" w:rsidRDefault="00C46045" w:rsidP="00487A56">
      <w:pPr>
        <w:pStyle w:val="a7"/>
        <w:numPr>
          <w:ilvl w:val="0"/>
          <w:numId w:val="2"/>
        </w:numPr>
        <w:ind w:left="0" w:firstLine="0"/>
        <w:jc w:val="both"/>
        <w:rPr>
          <w:b/>
          <w:color w:val="C00000"/>
        </w:rPr>
      </w:pPr>
      <w:r w:rsidRPr="00BB3BEA">
        <w:rPr>
          <w:b/>
          <w:color w:val="C00000"/>
        </w:rPr>
        <w:t xml:space="preserve">Внимание! Поскольку при использовании анкерных линий всегда присутствует риск падения с фактором более единицы, то для присоединения </w:t>
      </w:r>
      <w:r w:rsidR="00F213F3">
        <w:rPr>
          <w:b/>
          <w:color w:val="C00000"/>
        </w:rPr>
        <w:t xml:space="preserve">пользователя </w:t>
      </w:r>
      <w:r w:rsidRPr="00BB3BEA">
        <w:rPr>
          <w:b/>
          <w:color w:val="C00000"/>
        </w:rPr>
        <w:t xml:space="preserve">к </w:t>
      </w:r>
      <w:r w:rsidRPr="00C46045">
        <w:rPr>
          <w:b/>
          <w:color w:val="C00000"/>
        </w:rPr>
        <w:t>линии необходимо использовать полные страховочные привязи, а соединительные стропы в обязательном порядке должны быть укомплектованы исправными амортизаторами. Полная же длина стропов не должна превышать 2х метров (вместе с амортизаторами и соединительными элементами).</w:t>
      </w:r>
    </w:p>
    <w:p w:rsidR="006000CE" w:rsidRPr="006000CE" w:rsidRDefault="00F213F3" w:rsidP="00487A56">
      <w:pPr>
        <w:pStyle w:val="a7"/>
        <w:numPr>
          <w:ilvl w:val="0"/>
          <w:numId w:val="2"/>
        </w:numPr>
        <w:ind w:left="0" w:firstLine="0"/>
        <w:jc w:val="both"/>
        <w:rPr>
          <w:rStyle w:val="a4"/>
          <w:b w:val="0"/>
          <w:bCs w:val="0"/>
          <w:color w:val="000000"/>
        </w:rPr>
      </w:pPr>
      <w:r>
        <w:rPr>
          <w:rStyle w:val="a4"/>
        </w:rPr>
        <w:t>Мобильные точки крепления (с</w:t>
      </w:r>
      <w:r w:rsidR="00C46045" w:rsidRPr="00C46045">
        <w:rPr>
          <w:rStyle w:val="a4"/>
        </w:rPr>
        <w:t xml:space="preserve">оединительные </w:t>
      </w:r>
      <w:r w:rsidR="006000CE">
        <w:rPr>
          <w:rStyle w:val="a4"/>
        </w:rPr>
        <w:t>элементы</w:t>
      </w:r>
      <w:r>
        <w:rPr>
          <w:rStyle w:val="a4"/>
        </w:rPr>
        <w:t>)</w:t>
      </w:r>
      <w:r w:rsidR="00C46045" w:rsidRPr="00C46045">
        <w:rPr>
          <w:rStyle w:val="a4"/>
        </w:rPr>
        <w:t xml:space="preserve">, которыми пользователь присоединён к горизонтальной анкерной линии, </w:t>
      </w:r>
      <w:r w:rsidR="00C46045" w:rsidRPr="006000CE">
        <w:rPr>
          <w:rStyle w:val="caps"/>
          <w:b/>
          <w:bCs/>
          <w:color w:val="C00000"/>
        </w:rPr>
        <w:t>ОБЯЗАТЕЛЬНО</w:t>
      </w:r>
      <w:r w:rsidR="00C46045" w:rsidRPr="006000CE">
        <w:rPr>
          <w:rStyle w:val="caps"/>
          <w:b/>
          <w:bCs/>
        </w:rPr>
        <w:t xml:space="preserve"> </w:t>
      </w:r>
      <w:r w:rsidR="00C46045" w:rsidRPr="00C46045">
        <w:rPr>
          <w:rStyle w:val="a4"/>
        </w:rPr>
        <w:t xml:space="preserve">должны иметь стальное исполнение, во избежание их перепиливания стальным тросом анкерной линии при скольжении </w:t>
      </w:r>
      <w:r>
        <w:rPr>
          <w:rStyle w:val="a4"/>
        </w:rPr>
        <w:t>этих соединителей</w:t>
      </w:r>
      <w:r w:rsidR="00C46045" w:rsidRPr="00C46045">
        <w:rPr>
          <w:rStyle w:val="a4"/>
        </w:rPr>
        <w:t xml:space="preserve"> по нему при срыве пользователя. </w:t>
      </w:r>
    </w:p>
    <w:p w:rsidR="00C46045" w:rsidRPr="00044D28" w:rsidRDefault="00C46045" w:rsidP="00487A56">
      <w:pPr>
        <w:pStyle w:val="a7"/>
        <w:numPr>
          <w:ilvl w:val="0"/>
          <w:numId w:val="2"/>
        </w:numPr>
        <w:ind w:left="0" w:firstLine="0"/>
        <w:jc w:val="both"/>
        <w:rPr>
          <w:color w:val="000000"/>
        </w:rPr>
      </w:pPr>
      <w:r w:rsidRPr="00C46045">
        <w:t>Запрещается использовать анкерную линию для работы в безопорном пространстве. Так же линия не должна использоваться для подвешивания любых грузов (снаряжения, инструментов, оборудования и т. д.).</w:t>
      </w:r>
    </w:p>
    <w:p w:rsidR="00044D28" w:rsidRDefault="00044D28" w:rsidP="00487A56">
      <w:pPr>
        <w:pStyle w:val="a7"/>
        <w:numPr>
          <w:ilvl w:val="0"/>
          <w:numId w:val="2"/>
        </w:numPr>
        <w:ind w:left="0" w:firstLine="0"/>
        <w:jc w:val="both"/>
      </w:pPr>
      <w:r w:rsidRPr="008D2BD3">
        <w:t xml:space="preserve">Анкерная линия крепится к выбранным или установленным надёжным анкерным точкам отдельных анкерных узлов (или элементам конструкции, </w:t>
      </w:r>
      <w:r w:rsidR="00F213F3">
        <w:t xml:space="preserve">монтажного </w:t>
      </w:r>
      <w:r w:rsidRPr="008D2BD3">
        <w:t>массива</w:t>
      </w:r>
      <w:r w:rsidR="00F213F3">
        <w:t>)</w:t>
      </w:r>
      <w:r w:rsidRPr="008D2BD3">
        <w:t xml:space="preserve">, </w:t>
      </w:r>
      <w:r w:rsidRPr="008D2BD3">
        <w:lastRenderedPageBreak/>
        <w:t xml:space="preserve">прочностью не менее </w:t>
      </w:r>
      <w:r>
        <w:t>установленных в этом паспорте</w:t>
      </w:r>
      <w:r w:rsidR="00067652">
        <w:t xml:space="preserve"> прочностных характеристик на компоненты линии</w:t>
      </w:r>
      <w:r>
        <w:t xml:space="preserve"> (см. раздел 2).</w:t>
      </w:r>
    </w:p>
    <w:p w:rsidR="00C46045" w:rsidRPr="00C46045" w:rsidRDefault="00C46045" w:rsidP="00487A56">
      <w:pPr>
        <w:pStyle w:val="a7"/>
        <w:numPr>
          <w:ilvl w:val="0"/>
          <w:numId w:val="2"/>
        </w:numPr>
        <w:ind w:left="0" w:firstLine="0"/>
        <w:jc w:val="both"/>
      </w:pPr>
      <w:r w:rsidRPr="00C46045">
        <w:t>Предпочтительно, чтобы анкерные линии располагалась выше пользователя. А уж если на уровне пользователя, то чем выше, тем безопаснее (</w:t>
      </w:r>
      <w:r w:rsidR="00BD4944">
        <w:t>р</w:t>
      </w:r>
      <w:r w:rsidRPr="00C46045">
        <w:t>ис.</w:t>
      </w:r>
      <w:r w:rsidR="00137518">
        <w:rPr>
          <w:lang w:val="uk-UA"/>
        </w:rPr>
        <w:t>8</w:t>
      </w:r>
      <w:r w:rsidRPr="00C46045">
        <w:t>).</w:t>
      </w:r>
    </w:p>
    <w:p w:rsidR="00C46045" w:rsidRPr="00C46045" w:rsidRDefault="00C46045" w:rsidP="006000CE">
      <w:pPr>
        <w:pStyle w:val="a7"/>
        <w:jc w:val="center"/>
        <w:rPr>
          <w:b/>
        </w:rPr>
      </w:pPr>
      <w:r w:rsidRPr="00C46045">
        <w:rPr>
          <w:noProof/>
        </w:rPr>
        <w:drawing>
          <wp:inline distT="0" distB="0" distL="0" distR="0">
            <wp:extent cx="1771650" cy="1504821"/>
            <wp:effectExtent l="0" t="0" r="0" b="0"/>
            <wp:docPr id="30" name="Рисунок 10" descr="https://krok.biz/image/data/promalp/4-7-11-15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rok.biz/image/data/promalp/4-7-11-15-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/>
                    <a:srcRect t="7056" b="8005"/>
                    <a:stretch/>
                  </pic:blipFill>
                  <pic:spPr bwMode="auto">
                    <a:xfrm>
                      <a:off x="0" y="0"/>
                      <a:ext cx="1780781" cy="151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2A04" w:rsidRPr="00502A0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02A04">
        <w:rPr>
          <w:b/>
          <w:noProof/>
        </w:rPr>
        <w:t xml:space="preserve">       </w:t>
      </w:r>
      <w:r w:rsidR="00502A04" w:rsidRPr="00502A04">
        <w:rPr>
          <w:b/>
          <w:noProof/>
        </w:rPr>
        <w:drawing>
          <wp:inline distT="0" distB="0" distL="0" distR="0">
            <wp:extent cx="2614820" cy="1649099"/>
            <wp:effectExtent l="19050" t="0" r="0" b="0"/>
            <wp:docPr id="12" name="Рисунок 4" descr="D:\АДК\Фотографии\Снаряга\Анкера и линии\Горизонтальная страховка\18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ДК\Фотографии\Снаряга\Анкера и линии\Горизонтальная страховка\183-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795" cy="164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045" w:rsidRPr="00C46045" w:rsidRDefault="00C46045" w:rsidP="006000CE">
      <w:pPr>
        <w:pStyle w:val="a7"/>
        <w:jc w:val="center"/>
      </w:pPr>
      <w:r w:rsidRPr="00C46045">
        <w:rPr>
          <w:b/>
        </w:rPr>
        <w:t>Рис.</w:t>
      </w:r>
      <w:r w:rsidR="00137518">
        <w:rPr>
          <w:b/>
          <w:lang w:val="uk-UA"/>
        </w:rPr>
        <w:t>8</w:t>
      </w:r>
      <w:r w:rsidRPr="00C46045">
        <w:rPr>
          <w:b/>
        </w:rPr>
        <w:t>.</w:t>
      </w:r>
      <w:r w:rsidRPr="00C46045">
        <w:t xml:space="preserve"> Примеры расположения анкерных линий по отношению к работнику.</w:t>
      </w:r>
    </w:p>
    <w:p w:rsidR="00C46045" w:rsidRPr="00C46045" w:rsidRDefault="00C46045" w:rsidP="00CB6435">
      <w:pPr>
        <w:pStyle w:val="a7"/>
        <w:rPr>
          <w:rStyle w:val="caps"/>
          <w:b/>
          <w:bCs/>
          <w:color w:val="CC0000"/>
          <w:highlight w:val="yellow"/>
          <w:shd w:val="clear" w:color="auto" w:fill="FFFFFF" w:themeFill="background1"/>
        </w:rPr>
      </w:pPr>
    </w:p>
    <w:p w:rsidR="00C46045" w:rsidRPr="006000CE" w:rsidRDefault="00C46045" w:rsidP="00487A56">
      <w:pPr>
        <w:pStyle w:val="a7"/>
        <w:numPr>
          <w:ilvl w:val="0"/>
          <w:numId w:val="2"/>
        </w:numPr>
        <w:ind w:left="0" w:firstLine="0"/>
        <w:jc w:val="both"/>
        <w:rPr>
          <w:color w:val="000000"/>
        </w:rPr>
      </w:pPr>
      <w:r w:rsidRPr="008E0B4B">
        <w:rPr>
          <w:b/>
          <w:color w:val="FF0000"/>
        </w:rPr>
        <w:t>Внимание! Использование анкерных линий расположенных ниже ступней пользователя не допускается!</w:t>
      </w:r>
      <w:r w:rsidR="006000CE">
        <w:rPr>
          <w:b/>
          <w:color w:val="FF0000"/>
        </w:rPr>
        <w:t xml:space="preserve"> </w:t>
      </w:r>
      <w:r w:rsidRPr="006000CE">
        <w:rPr>
          <w:color w:val="000000"/>
        </w:rPr>
        <w:t xml:space="preserve">Это следует учитывать при желании пользователя, используя для обеспечения безопасности только анкерную линию, приподняться над её уровнем с помощью средств </w:t>
      </w:r>
      <w:proofErr w:type="spellStart"/>
      <w:r w:rsidRPr="006000CE">
        <w:rPr>
          <w:color w:val="000000"/>
        </w:rPr>
        <w:t>подмащивания</w:t>
      </w:r>
      <w:proofErr w:type="spellEnd"/>
      <w:r w:rsidR="006000CE">
        <w:rPr>
          <w:color w:val="000000"/>
        </w:rPr>
        <w:t xml:space="preserve"> или другим способом</w:t>
      </w:r>
      <w:r w:rsidRPr="006000CE">
        <w:rPr>
          <w:color w:val="000000"/>
        </w:rPr>
        <w:t>. Такое делать запрещается!</w:t>
      </w:r>
    </w:p>
    <w:p w:rsidR="00C46045" w:rsidRPr="00067652" w:rsidRDefault="00C46045" w:rsidP="00487A56">
      <w:pPr>
        <w:pStyle w:val="a7"/>
        <w:numPr>
          <w:ilvl w:val="0"/>
          <w:numId w:val="2"/>
        </w:numPr>
        <w:ind w:left="0" w:firstLine="0"/>
        <w:jc w:val="both"/>
        <w:rPr>
          <w:rStyle w:val="a4"/>
          <w:b w:val="0"/>
          <w:color w:val="FF0000"/>
        </w:rPr>
      </w:pPr>
      <w:r w:rsidRPr="008E0B4B">
        <w:rPr>
          <w:rStyle w:val="caps"/>
          <w:b/>
          <w:bCs/>
          <w:color w:val="FF0000"/>
        </w:rPr>
        <w:t>Внимание</w:t>
      </w:r>
      <w:r w:rsidRPr="008E0B4B">
        <w:rPr>
          <w:rStyle w:val="a4"/>
          <w:color w:val="FF0000"/>
        </w:rPr>
        <w:t>! Длина пролёта не должна быть более 12 метров.</w:t>
      </w:r>
      <w:r w:rsidRPr="00067652">
        <w:rPr>
          <w:rStyle w:val="a4"/>
          <w:b w:val="0"/>
        </w:rPr>
        <w:t xml:space="preserve"> </w:t>
      </w:r>
      <w:r w:rsidR="00067652">
        <w:rPr>
          <w:rStyle w:val="a4"/>
          <w:b w:val="0"/>
        </w:rPr>
        <w:t>А н</w:t>
      </w:r>
      <w:r w:rsidRPr="00067652">
        <w:rPr>
          <w:rStyle w:val="a4"/>
          <w:b w:val="0"/>
        </w:rPr>
        <w:t xml:space="preserve">аклон анкерной </w:t>
      </w:r>
      <w:r w:rsidR="00067652">
        <w:rPr>
          <w:rStyle w:val="a4"/>
          <w:b w:val="0"/>
        </w:rPr>
        <w:t>линии</w:t>
      </w:r>
      <w:r w:rsidRPr="00067652">
        <w:rPr>
          <w:rStyle w:val="a4"/>
          <w:b w:val="0"/>
        </w:rPr>
        <w:t xml:space="preserve"> к горизонту не должен превышать </w:t>
      </w:r>
      <w:r w:rsidRPr="008E0B4B">
        <w:rPr>
          <w:rStyle w:val="a4"/>
          <w:color w:val="FF0000"/>
        </w:rPr>
        <w:t>7°</w:t>
      </w:r>
      <w:r w:rsidR="00F213F3" w:rsidRPr="008E0B4B">
        <w:rPr>
          <w:rStyle w:val="a4"/>
          <w:color w:val="FF0000"/>
        </w:rPr>
        <w:t>(Семь градусов)</w:t>
      </w:r>
      <w:r w:rsidRPr="008E0B4B">
        <w:rPr>
          <w:rStyle w:val="a4"/>
          <w:b w:val="0"/>
          <w:color w:val="FF0000"/>
        </w:rPr>
        <w:t>.</w:t>
      </w:r>
    </w:p>
    <w:p w:rsidR="00C46045" w:rsidRPr="00C46045" w:rsidRDefault="00C46045" w:rsidP="00487A56">
      <w:pPr>
        <w:pStyle w:val="a7"/>
        <w:numPr>
          <w:ilvl w:val="0"/>
          <w:numId w:val="2"/>
        </w:numPr>
        <w:ind w:left="0" w:firstLine="0"/>
        <w:jc w:val="both"/>
      </w:pPr>
      <w:r w:rsidRPr="00C46045">
        <w:t xml:space="preserve">Размещать анкерную линию следует так, чтобы </w:t>
      </w:r>
      <w:r w:rsidR="00EB2675">
        <w:t>трос</w:t>
      </w:r>
      <w:r w:rsidRPr="00C46045">
        <w:t xml:space="preserve"> анкерной линии не тёр</w:t>
      </w:r>
      <w:r w:rsidR="00EB2675">
        <w:t>ся</w:t>
      </w:r>
      <w:r w:rsidRPr="00C46045">
        <w:t xml:space="preserve"> об абразивные поверхности и острые предметы. А при падении </w:t>
      </w:r>
      <w:r w:rsidR="00EB2675">
        <w:t xml:space="preserve">пользователя его </w:t>
      </w:r>
      <w:r w:rsidRPr="00C46045">
        <w:t>страховочный строп также не тёрся об абразивные поверхности и острые предметы и перегибы. Если по ряду причин сделать такое невозможно, то следует использовать только абразивно устойчивые стропы, позволяющие такое воздействие. Например, стальные цепи соответствующего типоразмера и прочности.</w:t>
      </w:r>
    </w:p>
    <w:p w:rsidR="00C46045" w:rsidRPr="00C46045" w:rsidRDefault="00C46045" w:rsidP="00487A56">
      <w:pPr>
        <w:pStyle w:val="a7"/>
        <w:numPr>
          <w:ilvl w:val="0"/>
          <w:numId w:val="2"/>
        </w:numPr>
        <w:ind w:left="0" w:firstLine="0"/>
        <w:jc w:val="both"/>
        <w:rPr>
          <w:b/>
          <w:color w:val="FF0000"/>
        </w:rPr>
      </w:pPr>
      <w:r w:rsidRPr="00C46045">
        <w:rPr>
          <w:shd w:val="clear" w:color="auto" w:fill="FFFFFF"/>
        </w:rPr>
        <w:t>При организации анкерной линии, необходимо устанавливать (или использовать имеющиеся) анкерные точки в таких местах конструкции здания или сооружения, чтобы при максимальных нагрузках, возникающих в линии при падении работника, это не привело к тому, что на конечные и промежуточные анкерные точки прикрепления будут прикладываться силы, возможно превышающие допустимые нагрузки и допустимые направления приложения этих нагрузок для конструкций этих зданий и сооружений!</w:t>
      </w:r>
      <w:r w:rsidRPr="00C46045">
        <w:rPr>
          <w:color w:val="000000"/>
        </w:rPr>
        <w:t xml:space="preserve"> </w:t>
      </w:r>
    </w:p>
    <w:p w:rsidR="00C46045" w:rsidRPr="00EB2675" w:rsidRDefault="00C46045" w:rsidP="00487A56">
      <w:pPr>
        <w:pStyle w:val="a7"/>
        <w:numPr>
          <w:ilvl w:val="0"/>
          <w:numId w:val="2"/>
        </w:numPr>
        <w:ind w:left="0" w:right="-143" w:firstLine="0"/>
        <w:jc w:val="both"/>
        <w:rPr>
          <w:color w:val="000000"/>
        </w:rPr>
      </w:pPr>
      <w:r w:rsidRPr="00EB2675">
        <w:rPr>
          <w:b/>
          <w:color w:val="FF0000"/>
          <w:shd w:val="clear" w:color="auto" w:fill="FFFFFF"/>
        </w:rPr>
        <w:t>Внимание!</w:t>
      </w:r>
      <w:r w:rsidRPr="00EB2675">
        <w:rPr>
          <w:color w:val="333333"/>
          <w:shd w:val="clear" w:color="auto" w:fill="FFFFFF"/>
        </w:rPr>
        <w:t xml:space="preserve"> </w:t>
      </w:r>
      <w:r w:rsidRPr="00EB2675">
        <w:rPr>
          <w:b/>
          <w:color w:val="FF0000"/>
        </w:rPr>
        <w:t xml:space="preserve">Конструктивные элементы зданий и </w:t>
      </w:r>
      <w:proofErr w:type="gramStart"/>
      <w:r w:rsidRPr="00EB2675">
        <w:rPr>
          <w:b/>
          <w:color w:val="FF0000"/>
        </w:rPr>
        <w:t>сооружений</w:t>
      </w:r>
      <w:proofErr w:type="gramEnd"/>
      <w:r w:rsidRPr="00EB2675">
        <w:rPr>
          <w:b/>
          <w:color w:val="FF0000"/>
        </w:rPr>
        <w:t xml:space="preserve"> к которым крепят конечные анкерные точки, </w:t>
      </w:r>
      <w:r w:rsidRPr="00EB2675">
        <w:rPr>
          <w:b/>
          <w:color w:val="FF0000"/>
          <w:shd w:val="clear" w:color="auto" w:fill="FFFFFF" w:themeFill="background1"/>
        </w:rPr>
        <w:t xml:space="preserve">должны быть рассчитаны на приложенную максимальную нагрузку в направлении приложения усилия при срабатывании анкерной линии </w:t>
      </w:r>
      <w:r w:rsidR="00EB2675">
        <w:rPr>
          <w:b/>
          <w:color w:val="FF0000"/>
          <w:shd w:val="clear" w:color="auto" w:fill="FFFFFF" w:themeFill="background1"/>
        </w:rPr>
        <w:t>согласно разделу 2 паспорта.</w:t>
      </w:r>
    </w:p>
    <w:p w:rsidR="00C46045" w:rsidRPr="00C74270" w:rsidRDefault="008C3BE3" w:rsidP="008E0B4B">
      <w:pPr>
        <w:pStyle w:val="a7"/>
        <w:numPr>
          <w:ilvl w:val="0"/>
          <w:numId w:val="2"/>
        </w:numPr>
        <w:ind w:left="0" w:firstLine="0"/>
        <w:jc w:val="both"/>
        <w:rPr>
          <w:shd w:val="clear" w:color="auto" w:fill="FFFFFF"/>
        </w:rPr>
      </w:pPr>
      <w:r w:rsidRPr="008E0B4B">
        <w:rPr>
          <w:shd w:val="clear" w:color="auto" w:fill="FFFFFF"/>
        </w:rPr>
        <w:t>При</w:t>
      </w:r>
      <w:r w:rsidR="00C46045" w:rsidRPr="008E0B4B">
        <w:rPr>
          <w:shd w:val="clear" w:color="auto" w:fill="FFFFFF"/>
        </w:rPr>
        <w:t xml:space="preserve"> монтаж</w:t>
      </w:r>
      <w:r w:rsidRPr="008E0B4B">
        <w:rPr>
          <w:shd w:val="clear" w:color="auto" w:fill="FFFFFF"/>
        </w:rPr>
        <w:t>е</w:t>
      </w:r>
      <w:r w:rsidR="00C46045" w:rsidRPr="008E0B4B">
        <w:rPr>
          <w:shd w:val="clear" w:color="auto" w:fill="FFFFFF"/>
        </w:rPr>
        <w:t xml:space="preserve"> линии </w:t>
      </w:r>
      <w:r w:rsidRPr="008E0B4B">
        <w:rPr>
          <w:shd w:val="clear" w:color="auto" w:fill="FFFFFF"/>
        </w:rPr>
        <w:t xml:space="preserve">в качестве соединителей </w:t>
      </w:r>
      <w:r w:rsidR="00C46045" w:rsidRPr="008E0B4B">
        <w:rPr>
          <w:shd w:val="clear" w:color="auto" w:fill="FFFFFF"/>
        </w:rPr>
        <w:t xml:space="preserve">необходимо </w:t>
      </w:r>
      <w:r w:rsidRPr="008E0B4B">
        <w:rPr>
          <w:shd w:val="clear" w:color="auto" w:fill="FFFFFF"/>
        </w:rPr>
        <w:t xml:space="preserve">использовать </w:t>
      </w:r>
      <w:r w:rsidR="00C46045" w:rsidRPr="008E0B4B">
        <w:rPr>
          <w:shd w:val="clear" w:color="auto" w:fill="FFFFFF"/>
        </w:rPr>
        <w:t>соединительны</w:t>
      </w:r>
      <w:r w:rsidRPr="008E0B4B">
        <w:rPr>
          <w:shd w:val="clear" w:color="auto" w:fill="FFFFFF"/>
        </w:rPr>
        <w:t>е</w:t>
      </w:r>
      <w:r w:rsidR="00C46045" w:rsidRPr="008E0B4B">
        <w:rPr>
          <w:shd w:val="clear" w:color="auto" w:fill="FFFFFF"/>
        </w:rPr>
        <w:t xml:space="preserve"> </w:t>
      </w:r>
      <w:r w:rsidRPr="008E0B4B">
        <w:rPr>
          <w:shd w:val="clear" w:color="auto" w:fill="FFFFFF"/>
        </w:rPr>
        <w:t xml:space="preserve">стальные </w:t>
      </w:r>
      <w:r w:rsidR="00C46045" w:rsidRPr="008E0B4B">
        <w:rPr>
          <w:shd w:val="clear" w:color="auto" w:fill="FFFFFF"/>
        </w:rPr>
        <w:t>карабин</w:t>
      </w:r>
      <w:r w:rsidRPr="008E0B4B">
        <w:rPr>
          <w:shd w:val="clear" w:color="auto" w:fill="FFFFFF"/>
        </w:rPr>
        <w:t>ы</w:t>
      </w:r>
      <w:r w:rsidR="00C46045" w:rsidRPr="008E0B4B">
        <w:rPr>
          <w:shd w:val="clear" w:color="auto" w:fill="FFFFFF"/>
        </w:rPr>
        <w:t xml:space="preserve"> «РАПИД» </w:t>
      </w:r>
      <w:r w:rsidRPr="008E0B4B">
        <w:rPr>
          <w:shd w:val="clear" w:color="auto" w:fill="FFFFFF"/>
        </w:rPr>
        <w:t>производства ТМ KROK, поскольку остальные не обеспечивают достаточной прочности</w:t>
      </w:r>
      <w:r w:rsidR="00C46045" w:rsidRPr="00C74270">
        <w:rPr>
          <w:shd w:val="clear" w:color="auto" w:fill="FFFFFF"/>
        </w:rPr>
        <w:t xml:space="preserve"> (рис.</w:t>
      </w:r>
      <w:r w:rsidR="00137518" w:rsidRPr="008E0B4B">
        <w:rPr>
          <w:shd w:val="clear" w:color="auto" w:fill="FFFFFF"/>
        </w:rPr>
        <w:t>9</w:t>
      </w:r>
      <w:r w:rsidR="00C46045" w:rsidRPr="00C74270">
        <w:rPr>
          <w:shd w:val="clear" w:color="auto" w:fill="FFFFFF"/>
        </w:rPr>
        <w:t>).</w:t>
      </w:r>
      <w:r w:rsidR="00114537">
        <w:rPr>
          <w:shd w:val="clear" w:color="auto" w:fill="FFFFFF"/>
        </w:rPr>
        <w:t xml:space="preserve"> </w:t>
      </w:r>
      <w:r w:rsidR="008E0B4B" w:rsidRPr="008E0B4B">
        <w:rPr>
          <w:b/>
          <w:color w:val="FF0000"/>
          <w:shd w:val="clear" w:color="auto" w:fill="FFFFFF"/>
        </w:rPr>
        <w:t xml:space="preserve">Внимание! Обращайте внимание на полное закручивание муфты карабина! При </w:t>
      </w:r>
      <w:proofErr w:type="spellStart"/>
      <w:r w:rsidR="008E0B4B" w:rsidRPr="008E0B4B">
        <w:rPr>
          <w:b/>
          <w:color w:val="FF0000"/>
          <w:shd w:val="clear" w:color="auto" w:fill="FFFFFF"/>
        </w:rPr>
        <w:t>недокручивании</w:t>
      </w:r>
      <w:proofErr w:type="spellEnd"/>
      <w:r w:rsidR="008E0B4B" w:rsidRPr="008E0B4B">
        <w:rPr>
          <w:b/>
          <w:color w:val="FF0000"/>
          <w:shd w:val="clear" w:color="auto" w:fill="FFFFFF"/>
        </w:rPr>
        <w:t xml:space="preserve"> возможно разрушение карабина при малых нагрузках.</w:t>
      </w:r>
    </w:p>
    <w:p w:rsidR="00E74B63" w:rsidRPr="00C46045" w:rsidRDefault="00E74B63" w:rsidP="00E74B63">
      <w:pPr>
        <w:pStyle w:val="a7"/>
        <w:jc w:val="center"/>
        <w:rPr>
          <w:shd w:val="clear" w:color="auto" w:fill="FFFFFF"/>
        </w:rPr>
      </w:pPr>
      <w:r w:rsidRPr="00E74B63">
        <w:rPr>
          <w:noProof/>
          <w:shd w:val="clear" w:color="auto" w:fill="FFFFFF"/>
        </w:rPr>
        <w:drawing>
          <wp:inline distT="0" distB="0" distL="0" distR="0">
            <wp:extent cx="1475851" cy="882642"/>
            <wp:effectExtent l="19050" t="0" r="0" b="0"/>
            <wp:docPr id="63" name="Рисунок 6" descr="C:\Users\Пользователь\Downloads\Rapid-oval_1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Rapid-oval_1-800x8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535" cy="89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4B63">
        <w:t xml:space="preserve"> </w:t>
      </w:r>
      <w:r w:rsidRPr="00E74B63">
        <w:rPr>
          <w:noProof/>
          <w:shd w:val="clear" w:color="auto" w:fill="FFFFFF"/>
        </w:rPr>
        <w:drawing>
          <wp:inline distT="0" distB="0" distL="0" distR="0">
            <wp:extent cx="1318496" cy="830309"/>
            <wp:effectExtent l="19050" t="0" r="0" b="0"/>
            <wp:docPr id="64" name="Рисунок 7" descr="C:\Users\Пользователь\Downloads\Rapid-oval_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Rapid-oval_2-800x8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009" cy="83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4B63">
        <w:t xml:space="preserve"> </w:t>
      </w:r>
      <w:r w:rsidR="00114537">
        <w:rPr>
          <w:noProof/>
        </w:rPr>
        <w:drawing>
          <wp:inline distT="0" distB="0" distL="0" distR="0">
            <wp:extent cx="979579" cy="964128"/>
            <wp:effectExtent l="19050" t="0" r="0" b="0"/>
            <wp:docPr id="23" name="Рисунок 10" descr="C:\Users\Пользователь\Downloads\shakl_omega_otsinkovanniy_7_16_1-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shakl_omega_otsinkovanniy_7_16_1-400x4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895" cy="96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045" w:rsidRPr="00C46045" w:rsidRDefault="00C46045" w:rsidP="00BD4944">
      <w:pPr>
        <w:pStyle w:val="a7"/>
        <w:jc w:val="center"/>
      </w:pPr>
      <w:r w:rsidRPr="00C46045">
        <w:rPr>
          <w:b/>
        </w:rPr>
        <w:t>Рис.</w:t>
      </w:r>
      <w:r w:rsidR="00137518">
        <w:rPr>
          <w:b/>
          <w:lang w:val="uk-UA"/>
        </w:rPr>
        <w:t>9</w:t>
      </w:r>
      <w:r w:rsidRPr="00C46045">
        <w:rPr>
          <w:b/>
        </w:rPr>
        <w:t>.</w:t>
      </w:r>
      <w:r w:rsidRPr="00C46045">
        <w:t xml:space="preserve"> Карабины «Рапид»: </w:t>
      </w:r>
      <w:r w:rsidR="00114537">
        <w:t>с закрытой и</w:t>
      </w:r>
      <w:r w:rsidRPr="00C46045">
        <w:t xml:space="preserve"> с раскрытой муфтой</w:t>
      </w:r>
      <w:r w:rsidR="00114537">
        <w:t>, монтажная скоба.</w:t>
      </w:r>
    </w:p>
    <w:p w:rsidR="00C46045" w:rsidRPr="00C46045" w:rsidRDefault="00C46045" w:rsidP="00CB6435">
      <w:pPr>
        <w:pStyle w:val="a7"/>
      </w:pPr>
    </w:p>
    <w:p w:rsidR="00CE6473" w:rsidRPr="00CE6473" w:rsidRDefault="00C46045" w:rsidP="00487A56">
      <w:pPr>
        <w:pStyle w:val="a7"/>
        <w:numPr>
          <w:ilvl w:val="0"/>
          <w:numId w:val="2"/>
        </w:numPr>
        <w:ind w:left="0" w:firstLine="0"/>
        <w:jc w:val="both"/>
        <w:rPr>
          <w:b/>
          <w:color w:val="C00000"/>
        </w:rPr>
      </w:pPr>
      <w:r w:rsidRPr="00C46045">
        <w:t>Перед установкой линии или при присоединении второго её конца к анкерной точке, необходимо подогнать длину троса под длину используемого проёма. Для этого необходимо переместить трос в конечных</w:t>
      </w:r>
      <w:r w:rsidR="008C3BE3">
        <w:t xml:space="preserve"> линейных</w:t>
      </w:r>
      <w:r w:rsidRPr="00C46045">
        <w:t xml:space="preserve"> тросовых зажимах на необходимую величину, что бы обеспечить предварительное натяжение троса. </w:t>
      </w:r>
      <w:r w:rsidR="00114537">
        <w:t>Для этого возможно воспользоваться установочным набором от производителя анкерной линии.</w:t>
      </w:r>
    </w:p>
    <w:p w:rsidR="00C46045" w:rsidRPr="00CE6473" w:rsidRDefault="00114537" w:rsidP="00487A56">
      <w:pPr>
        <w:pStyle w:val="a7"/>
        <w:numPr>
          <w:ilvl w:val="0"/>
          <w:numId w:val="2"/>
        </w:numPr>
        <w:ind w:left="0" w:firstLine="0"/>
        <w:jc w:val="both"/>
        <w:rPr>
          <w:b/>
          <w:color w:val="C00000"/>
        </w:rPr>
      </w:pPr>
      <w:r>
        <w:lastRenderedPageBreak/>
        <w:t xml:space="preserve">После предварительной установки и натяжения линии в крайних </w:t>
      </w:r>
      <w:r w:rsidR="00CE6473">
        <w:t>консол</w:t>
      </w:r>
      <w:r>
        <w:t>ях</w:t>
      </w:r>
      <w:r w:rsidR="00CE6473">
        <w:t xml:space="preserve"> обхода </w:t>
      </w:r>
      <w:r w:rsidR="00BD4944">
        <w:t xml:space="preserve">надо затянуть </w:t>
      </w:r>
      <w:proofErr w:type="spellStart"/>
      <w:r w:rsidR="00CE6473">
        <w:t>жимки</w:t>
      </w:r>
      <w:proofErr w:type="spellEnd"/>
      <w:r w:rsidR="00BD4944">
        <w:t xml:space="preserve"> с необходимым усилием</w:t>
      </w:r>
      <w:r w:rsidR="00C46045" w:rsidRPr="00C46045">
        <w:t>.</w:t>
      </w:r>
      <w:r w:rsidR="00BD4944">
        <w:t xml:space="preserve"> </w:t>
      </w:r>
      <w:r w:rsidR="00CE6473">
        <w:t xml:space="preserve">По стандарту </w:t>
      </w:r>
      <w:r w:rsidR="00CE6473" w:rsidRPr="00CE6473">
        <w:rPr>
          <w:b/>
          <w:color w:val="C00000"/>
          <w:shd w:val="clear" w:color="auto" w:fill="FFFFFF"/>
        </w:rPr>
        <w:t>для 10ти мм троса</w:t>
      </w:r>
      <w:r w:rsidR="00CE6473">
        <w:t xml:space="preserve"> </w:t>
      </w:r>
      <w:r w:rsidR="00EB2675">
        <w:t>–</w:t>
      </w:r>
      <w:r w:rsidR="00BD4944" w:rsidRPr="00CE6473">
        <w:rPr>
          <w:b/>
          <w:color w:val="C00000"/>
        </w:rPr>
        <w:t xml:space="preserve"> </w:t>
      </w:r>
      <w:r w:rsidR="00EB2675">
        <w:rPr>
          <w:b/>
          <w:color w:val="C00000"/>
        </w:rPr>
        <w:t xml:space="preserve">усилие </w:t>
      </w:r>
      <w:proofErr w:type="spellStart"/>
      <w:r w:rsidR="00EB2675">
        <w:rPr>
          <w:b/>
          <w:color w:val="C00000"/>
        </w:rPr>
        <w:t>затажки</w:t>
      </w:r>
      <w:proofErr w:type="spellEnd"/>
      <w:r w:rsidR="00EB2675">
        <w:rPr>
          <w:b/>
          <w:color w:val="C00000"/>
        </w:rPr>
        <w:t xml:space="preserve"> гаек </w:t>
      </w:r>
      <w:proofErr w:type="spellStart"/>
      <w:r w:rsidR="00EB2675">
        <w:rPr>
          <w:b/>
          <w:color w:val="C00000"/>
        </w:rPr>
        <w:t>жимков</w:t>
      </w:r>
      <w:proofErr w:type="spellEnd"/>
      <w:r w:rsidR="00EB2675">
        <w:rPr>
          <w:b/>
          <w:color w:val="C00000"/>
        </w:rPr>
        <w:t xml:space="preserve"> </w:t>
      </w:r>
      <w:r w:rsidR="00BD4944" w:rsidRPr="00CE6473">
        <w:rPr>
          <w:b/>
          <w:color w:val="C00000"/>
        </w:rPr>
        <w:t xml:space="preserve">не менее </w:t>
      </w:r>
      <w:r w:rsidR="00BD4944" w:rsidRPr="00CE6473">
        <w:rPr>
          <w:b/>
          <w:color w:val="C00000"/>
          <w:shd w:val="clear" w:color="auto" w:fill="FFFFFF"/>
        </w:rPr>
        <w:t xml:space="preserve">6,6 </w:t>
      </w:r>
      <w:r w:rsidR="00CE6473">
        <w:rPr>
          <w:b/>
          <w:color w:val="C00000"/>
          <w:shd w:val="clear" w:color="auto" w:fill="FFFFFF"/>
        </w:rPr>
        <w:t>Нм.</w:t>
      </w:r>
    </w:p>
    <w:p w:rsidR="00760C88" w:rsidRDefault="000A7C32" w:rsidP="00487A56">
      <w:pPr>
        <w:pStyle w:val="a7"/>
        <w:numPr>
          <w:ilvl w:val="0"/>
          <w:numId w:val="2"/>
        </w:numPr>
        <w:ind w:left="0" w:firstLine="0"/>
        <w:jc w:val="both"/>
      </w:pPr>
      <w:r w:rsidRPr="000A7C32">
        <w:rPr>
          <w:b/>
          <w:color w:val="C00000"/>
        </w:rPr>
        <w:t>Внимание!</w:t>
      </w:r>
      <w:r>
        <w:rPr>
          <w:b/>
          <w:color w:val="C00000"/>
        </w:rPr>
        <w:t xml:space="preserve"> При организации конечных </w:t>
      </w:r>
      <w:r w:rsidR="00ED58B8">
        <w:rPr>
          <w:b/>
          <w:color w:val="C00000"/>
        </w:rPr>
        <w:t>мест захода мобильных анкерных точек</w:t>
      </w:r>
      <w:r>
        <w:rPr>
          <w:b/>
          <w:color w:val="C00000"/>
        </w:rPr>
        <w:t xml:space="preserve">, необходимо выходящий из консоли конец троса дополнительно зафиксировать </w:t>
      </w:r>
      <w:r>
        <w:t>дополнительной фиксирующей муфтой</w:t>
      </w:r>
      <w:r w:rsidR="00401C45">
        <w:t xml:space="preserve">, </w:t>
      </w:r>
      <w:r w:rsidR="00ED58B8">
        <w:t>а сам конец троса – конечной муфтой с ограничителем падения для защиты непредвиденного</w:t>
      </w:r>
      <w:r w:rsidR="00401C45">
        <w:t xml:space="preserve"> схода мобильной точки крепления с анкерной линии</w:t>
      </w:r>
      <w:r w:rsidR="00AD37A2">
        <w:t xml:space="preserve">. </w:t>
      </w:r>
      <w:r>
        <w:t xml:space="preserve"> </w:t>
      </w:r>
      <w:r w:rsidR="00ED58B8">
        <w:t xml:space="preserve">Тогда продетый в отверстие муфты карабин, присоединённый к любой части анкерной линии, послужит эти самым ограничителем </w:t>
      </w:r>
      <w:r>
        <w:t>(рис.</w:t>
      </w:r>
      <w:r w:rsidR="00137518">
        <w:rPr>
          <w:lang w:val="uk-UA"/>
        </w:rPr>
        <w:t>10</w:t>
      </w:r>
      <w:r>
        <w:t xml:space="preserve">).  </w:t>
      </w:r>
    </w:p>
    <w:p w:rsidR="00401C45" w:rsidRDefault="0073593E" w:rsidP="008C3BE3">
      <w:pPr>
        <w:pStyle w:val="a7"/>
        <w:jc w:val="both"/>
      </w:pPr>
      <w:r>
        <w:t xml:space="preserve">  </w:t>
      </w:r>
      <w:r w:rsidR="001F1615">
        <w:rPr>
          <w:noProof/>
        </w:rPr>
        <w:drawing>
          <wp:inline distT="0" distB="0" distL="0" distR="0">
            <wp:extent cx="2600325" cy="1004446"/>
            <wp:effectExtent l="19050" t="0" r="9525" b="0"/>
            <wp:docPr id="1" name="Рисунок 3" descr="C:\Users\Пользователь\Downloads\Горизонтальная страховка\IMG_76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Горизонтальная страховка\IMG_767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00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615">
        <w:rPr>
          <w:noProof/>
        </w:rPr>
        <w:drawing>
          <wp:inline distT="0" distB="0" distL="0" distR="0">
            <wp:extent cx="3281472" cy="874790"/>
            <wp:effectExtent l="19050" t="0" r="0" b="0"/>
            <wp:docPr id="8" name="Рисунок 4" descr="C:\Users\Пользователь\Downloads\Горизонтальная страховка\IMG_7668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Горизонтальная страховка\IMG_76681-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472" cy="87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615" w:rsidRPr="008C3BE3" w:rsidRDefault="001F1615" w:rsidP="001F1615">
      <w:pPr>
        <w:pStyle w:val="a7"/>
        <w:jc w:val="center"/>
      </w:pPr>
    </w:p>
    <w:p w:rsidR="000A7C32" w:rsidRDefault="000A7C32" w:rsidP="000A7C32">
      <w:pPr>
        <w:pStyle w:val="a7"/>
        <w:jc w:val="center"/>
      </w:pPr>
      <w:r>
        <w:rPr>
          <w:b/>
        </w:rPr>
        <w:t xml:space="preserve">Рис. </w:t>
      </w:r>
      <w:r w:rsidR="006449EF">
        <w:rPr>
          <w:b/>
        </w:rPr>
        <w:t>1</w:t>
      </w:r>
      <w:r w:rsidR="00137518">
        <w:rPr>
          <w:b/>
          <w:lang w:val="uk-UA"/>
        </w:rPr>
        <w:t>0</w:t>
      </w:r>
      <w:r>
        <w:rPr>
          <w:b/>
        </w:rPr>
        <w:t xml:space="preserve">. </w:t>
      </w:r>
      <w:r w:rsidR="00ED58B8" w:rsidRPr="00ED58B8">
        <w:t>Принцип работы</w:t>
      </w:r>
      <w:r w:rsidR="00ED58B8">
        <w:rPr>
          <w:b/>
        </w:rPr>
        <w:t xml:space="preserve"> </w:t>
      </w:r>
      <w:r w:rsidR="009F55AD">
        <w:t>муфт</w:t>
      </w:r>
      <w:r w:rsidR="00ED58B8">
        <w:t>ы</w:t>
      </w:r>
      <w:r w:rsidR="009F55AD">
        <w:t xml:space="preserve"> с ограничителем падения</w:t>
      </w:r>
      <w:r w:rsidR="00401C45">
        <w:rPr>
          <w:rStyle w:val="a4"/>
          <w:b w:val="0"/>
          <w:color w:val="333333"/>
          <w:shd w:val="clear" w:color="auto" w:fill="FFFFFF"/>
        </w:rPr>
        <w:t>.</w:t>
      </w:r>
    </w:p>
    <w:p w:rsidR="00760C88" w:rsidRPr="00AD37A2" w:rsidRDefault="00760C88" w:rsidP="000A7C32">
      <w:pPr>
        <w:pStyle w:val="a7"/>
        <w:jc w:val="center"/>
        <w:rPr>
          <w:b/>
          <w:color w:val="C00000"/>
        </w:rPr>
      </w:pPr>
    </w:p>
    <w:p w:rsidR="00AD37A2" w:rsidRPr="00A33AD8" w:rsidRDefault="00401C45" w:rsidP="00487A56">
      <w:pPr>
        <w:pStyle w:val="a7"/>
        <w:numPr>
          <w:ilvl w:val="1"/>
          <w:numId w:val="5"/>
        </w:numPr>
        <w:ind w:left="0" w:firstLine="0"/>
        <w:jc w:val="both"/>
        <w:rPr>
          <w:b/>
          <w:color w:val="FF0000"/>
        </w:rPr>
      </w:pPr>
      <w:r w:rsidRPr="00AD37A2">
        <w:t xml:space="preserve">Фиксируется трос в муфте пятью винтовыми </w:t>
      </w:r>
      <w:proofErr w:type="spellStart"/>
      <w:r w:rsidRPr="00AD37A2">
        <w:t>гужонами</w:t>
      </w:r>
      <w:proofErr w:type="spellEnd"/>
      <w:r w:rsidRPr="00AD37A2">
        <w:t>.</w:t>
      </w:r>
      <w:r w:rsidRPr="00A33AD8">
        <w:rPr>
          <w:b/>
          <w:color w:val="FF0000"/>
        </w:rPr>
        <w:t xml:space="preserve"> </w:t>
      </w:r>
      <w:proofErr w:type="spellStart"/>
      <w:r w:rsidRPr="00AD37A2">
        <w:t>Гужон</w:t>
      </w:r>
      <w:proofErr w:type="spellEnd"/>
      <w:r w:rsidRPr="00AD37A2">
        <w:t xml:space="preserve"> – это</w:t>
      </w:r>
      <w:r w:rsidRPr="00A33AD8">
        <w:rPr>
          <w:b/>
          <w:color w:val="FF0000"/>
        </w:rPr>
        <w:t xml:space="preserve"> </w:t>
      </w:r>
      <w:r w:rsidRPr="00AD37A2">
        <w:t>винт</w:t>
      </w:r>
      <w:r w:rsidR="00A33AD8">
        <w:rPr>
          <w:b/>
          <w:color w:val="FF0000"/>
        </w:rPr>
        <w:t xml:space="preserve"> </w:t>
      </w:r>
      <w:r w:rsidRPr="00AD37A2">
        <w:t>установочный стопорный с внутренним шестигранником и коническим концом М8 длиной 8мм по ГОСТ 8878-93 или соответствующему иному стандарту.</w:t>
      </w:r>
    </w:p>
    <w:p w:rsidR="00AD37A2" w:rsidRPr="00AD37A2" w:rsidRDefault="000A7C32" w:rsidP="00487A56">
      <w:pPr>
        <w:pStyle w:val="a7"/>
        <w:numPr>
          <w:ilvl w:val="1"/>
          <w:numId w:val="5"/>
        </w:numPr>
        <w:ind w:left="0" w:firstLine="0"/>
        <w:jc w:val="both"/>
        <w:rPr>
          <w:b/>
          <w:color w:val="FF0000"/>
        </w:rPr>
      </w:pPr>
      <w:r w:rsidRPr="00AD37A2">
        <w:rPr>
          <w:b/>
          <w:color w:val="FF0000"/>
        </w:rPr>
        <w:t xml:space="preserve">Внимание! </w:t>
      </w:r>
      <w:proofErr w:type="spellStart"/>
      <w:r w:rsidRPr="00AD37A2">
        <w:rPr>
          <w:b/>
          <w:color w:val="FF0000"/>
        </w:rPr>
        <w:t>Гужоны</w:t>
      </w:r>
      <w:proofErr w:type="spellEnd"/>
      <w:r w:rsidRPr="00AD37A2">
        <w:rPr>
          <w:b/>
          <w:color w:val="FF0000"/>
        </w:rPr>
        <w:t xml:space="preserve"> соединительных или удерживающих муфт следует затягивать с максимальным усилием в 1,5 кг/метр</w:t>
      </w:r>
      <w:r w:rsidR="00401C45" w:rsidRPr="00AD37A2">
        <w:rPr>
          <w:b/>
          <w:color w:val="FF0000"/>
        </w:rPr>
        <w:t>.</w:t>
      </w:r>
      <w:r w:rsidRPr="00AD37A2">
        <w:t xml:space="preserve"> </w:t>
      </w:r>
      <w:r w:rsidR="00401C45" w:rsidRPr="00AD37A2">
        <w:t xml:space="preserve">Затяжку </w:t>
      </w:r>
      <w:proofErr w:type="spellStart"/>
      <w:r w:rsidR="00401C45" w:rsidRPr="00AD37A2">
        <w:t>гужонов</w:t>
      </w:r>
      <w:proofErr w:type="spellEnd"/>
      <w:r w:rsidR="00401C45" w:rsidRPr="00AD37A2">
        <w:t xml:space="preserve"> производить последовательно </w:t>
      </w:r>
      <w:r w:rsidR="00AD37A2">
        <w:t xml:space="preserve">и </w:t>
      </w:r>
      <w:r w:rsidR="00401C45" w:rsidRPr="00AD37A2">
        <w:t xml:space="preserve">в два-три этапа с щадящим усилием на первых этапах и максимальным на конечном этапе. </w:t>
      </w:r>
    </w:p>
    <w:p w:rsidR="002E52E9" w:rsidRPr="00AD37A2" w:rsidRDefault="00401C45" w:rsidP="00487A56">
      <w:pPr>
        <w:pStyle w:val="a7"/>
        <w:numPr>
          <w:ilvl w:val="1"/>
          <w:numId w:val="5"/>
        </w:numPr>
        <w:ind w:left="0" w:firstLine="0"/>
        <w:jc w:val="both"/>
        <w:rPr>
          <w:b/>
          <w:color w:val="FF0000"/>
        </w:rPr>
      </w:pPr>
      <w:r w:rsidRPr="00AD37A2">
        <w:rPr>
          <w:rStyle w:val="a4"/>
          <w:b w:val="0"/>
        </w:rPr>
        <w:t>С другой стороны анкерной линии в</w:t>
      </w:r>
      <w:r w:rsidR="00C46045" w:rsidRPr="00AD37A2">
        <w:rPr>
          <w:rStyle w:val="a4"/>
          <w:b w:val="0"/>
        </w:rPr>
        <w:t>место концево</w:t>
      </w:r>
      <w:r w:rsidR="002E52E9" w:rsidRPr="00AD37A2">
        <w:rPr>
          <w:rStyle w:val="a4"/>
          <w:b w:val="0"/>
        </w:rPr>
        <w:t>й</w:t>
      </w:r>
      <w:r w:rsidR="00C46045" w:rsidRPr="00AD37A2">
        <w:rPr>
          <w:rStyle w:val="a4"/>
          <w:b w:val="0"/>
        </w:rPr>
        <w:t xml:space="preserve"> </w:t>
      </w:r>
      <w:r w:rsidR="002E52E9" w:rsidRPr="00AD37A2">
        <w:rPr>
          <w:rStyle w:val="a4"/>
          <w:b w:val="0"/>
        </w:rPr>
        <w:t xml:space="preserve">консоли обхода </w:t>
      </w:r>
      <w:r w:rsidR="00AD37A2">
        <w:rPr>
          <w:rStyle w:val="a4"/>
          <w:b w:val="0"/>
        </w:rPr>
        <w:t xml:space="preserve">установлен </w:t>
      </w:r>
      <w:r w:rsidR="002E52E9" w:rsidRPr="00AD37A2">
        <w:rPr>
          <w:rStyle w:val="a4"/>
          <w:b w:val="0"/>
        </w:rPr>
        <w:t xml:space="preserve"> </w:t>
      </w:r>
      <w:r w:rsidRPr="00AD37A2">
        <w:rPr>
          <w:rStyle w:val="a4"/>
          <w:b w:val="0"/>
        </w:rPr>
        <w:t xml:space="preserve">линейный </w:t>
      </w:r>
      <w:r w:rsidR="00C46045" w:rsidRPr="00AD37A2">
        <w:rPr>
          <w:rStyle w:val="a4"/>
          <w:b w:val="0"/>
        </w:rPr>
        <w:t>анкерн</w:t>
      </w:r>
      <w:r w:rsidR="002E52E9" w:rsidRPr="00AD37A2">
        <w:rPr>
          <w:rStyle w:val="a4"/>
          <w:b w:val="0"/>
        </w:rPr>
        <w:t>ый</w:t>
      </w:r>
      <w:r w:rsidR="00C46045" w:rsidRPr="00AD37A2">
        <w:rPr>
          <w:rStyle w:val="a4"/>
          <w:b w:val="0"/>
        </w:rPr>
        <w:t xml:space="preserve"> </w:t>
      </w:r>
      <w:r w:rsidR="00AD37A2" w:rsidRPr="00AD37A2">
        <w:rPr>
          <w:rStyle w:val="a4"/>
          <w:b w:val="0"/>
        </w:rPr>
        <w:t xml:space="preserve">зажим </w:t>
      </w:r>
      <w:r w:rsidR="00C46045" w:rsidRPr="00AD37A2">
        <w:rPr>
          <w:rStyle w:val="a4"/>
          <w:b w:val="0"/>
        </w:rPr>
        <w:t>«Клиново</w:t>
      </w:r>
      <w:r w:rsidR="002E52E9" w:rsidRPr="00AD37A2">
        <w:rPr>
          <w:rStyle w:val="a4"/>
          <w:b w:val="0"/>
        </w:rPr>
        <w:t>й</w:t>
      </w:r>
      <w:r w:rsidR="00C46045" w:rsidRPr="00AD37A2">
        <w:rPr>
          <w:rStyle w:val="a4"/>
          <w:b w:val="0"/>
        </w:rPr>
        <w:t xml:space="preserve">» </w:t>
      </w:r>
      <w:r w:rsidR="00A75691" w:rsidRPr="00AD37A2">
        <w:rPr>
          <w:rStyle w:val="a4"/>
          <w:b w:val="0"/>
        </w:rPr>
        <w:t>(рис.</w:t>
      </w:r>
      <w:r w:rsidR="00C1252F" w:rsidRPr="00AD37A2">
        <w:rPr>
          <w:rStyle w:val="a4"/>
          <w:b w:val="0"/>
        </w:rPr>
        <w:t>1</w:t>
      </w:r>
      <w:r w:rsidR="00137518">
        <w:rPr>
          <w:rStyle w:val="a4"/>
          <w:b w:val="0"/>
          <w:lang w:val="uk-UA"/>
        </w:rPr>
        <w:t>1</w:t>
      </w:r>
      <w:r w:rsidR="00A75691" w:rsidRPr="00AD37A2">
        <w:rPr>
          <w:rStyle w:val="a4"/>
          <w:b w:val="0"/>
        </w:rPr>
        <w:t>)</w:t>
      </w:r>
      <w:r w:rsidR="002E52E9" w:rsidRPr="00AD37A2">
        <w:rPr>
          <w:rStyle w:val="a4"/>
          <w:b w:val="0"/>
        </w:rPr>
        <w:t xml:space="preserve">. </w:t>
      </w:r>
    </w:p>
    <w:p w:rsidR="004504C4" w:rsidRDefault="004504C4" w:rsidP="006C3F8B">
      <w:pPr>
        <w:pStyle w:val="a7"/>
        <w:jc w:val="center"/>
        <w:rPr>
          <w:rStyle w:val="a4"/>
        </w:rPr>
      </w:pPr>
      <w:r w:rsidRPr="004504C4">
        <w:rPr>
          <w:rStyle w:val="a4"/>
          <w:noProof/>
        </w:rPr>
        <w:drawing>
          <wp:inline distT="0" distB="0" distL="0" distR="0">
            <wp:extent cx="3790950" cy="1208867"/>
            <wp:effectExtent l="19050" t="0" r="0" b="0"/>
            <wp:docPr id="27" name="Рисунок 4" descr="C:\Users\Пользователь\Downloads\ankernyj_zazhim_06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ankernyj_zazhim_06-800x80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885" cy="121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2E9" w:rsidRDefault="00A75691" w:rsidP="006C3F8B">
      <w:pPr>
        <w:pStyle w:val="ab"/>
        <w:spacing w:after="0"/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AD37A2">
        <w:rPr>
          <w:rStyle w:val="a4"/>
          <w:rFonts w:ascii="Times New Roman" w:hAnsi="Times New Roman" w:cs="Times New Roman"/>
          <w:sz w:val="24"/>
          <w:szCs w:val="24"/>
        </w:rPr>
        <w:t>Рис.</w:t>
      </w:r>
      <w:r w:rsidR="00C1252F" w:rsidRPr="00AD37A2">
        <w:rPr>
          <w:rStyle w:val="a4"/>
          <w:rFonts w:ascii="Times New Roman" w:hAnsi="Times New Roman" w:cs="Times New Roman"/>
          <w:sz w:val="24"/>
          <w:szCs w:val="24"/>
        </w:rPr>
        <w:t>1</w:t>
      </w:r>
      <w:r w:rsidR="00137518">
        <w:rPr>
          <w:rStyle w:val="a4"/>
          <w:rFonts w:ascii="Times New Roman" w:hAnsi="Times New Roman" w:cs="Times New Roman"/>
          <w:sz w:val="24"/>
          <w:szCs w:val="24"/>
          <w:lang w:val="uk-UA"/>
        </w:rPr>
        <w:t>1</w:t>
      </w:r>
      <w:r w:rsidRPr="00AD37A2">
        <w:rPr>
          <w:rStyle w:val="a4"/>
          <w:rFonts w:ascii="Times New Roman" w:hAnsi="Times New Roman" w:cs="Times New Roman"/>
          <w:sz w:val="24"/>
          <w:szCs w:val="24"/>
        </w:rPr>
        <w:t>.</w:t>
      </w:r>
      <w:r w:rsidRPr="00AD37A2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4504C4" w:rsidRPr="007C4F5E">
        <w:rPr>
          <w:rFonts w:ascii="Times New Roman" w:hAnsi="Times New Roman" w:cs="Times New Roman"/>
          <w:sz w:val="24"/>
          <w:szCs w:val="24"/>
        </w:rPr>
        <w:t xml:space="preserve">Заправка троса в </w:t>
      </w:r>
      <w:r w:rsidR="009F55AD" w:rsidRPr="007C4F5E">
        <w:rPr>
          <w:rFonts w:ascii="Times New Roman" w:hAnsi="Times New Roman" w:cs="Times New Roman"/>
          <w:sz w:val="24"/>
          <w:szCs w:val="24"/>
        </w:rPr>
        <w:t>зажим анкерный</w:t>
      </w:r>
      <w:r w:rsidR="004504C4" w:rsidRPr="007C4F5E">
        <w:rPr>
          <w:rFonts w:ascii="Times New Roman" w:hAnsi="Times New Roman" w:cs="Times New Roman"/>
          <w:sz w:val="24"/>
          <w:szCs w:val="24"/>
        </w:rPr>
        <w:t xml:space="preserve"> </w:t>
      </w:r>
      <w:r w:rsidR="004504C4" w:rsidRPr="007C4F5E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«Клиновой». Внизу слева-направо: </w:t>
      </w:r>
      <w:r w:rsidR="004504C4" w:rsidRPr="007C4F5E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r w:rsidR="009F55AD" w:rsidRPr="007C4F5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Концевой ограничитель</w:t>
      </w:r>
      <w:r w:rsidR="004504C4" w:rsidRPr="007C4F5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и зажим предохранительный</w:t>
      </w:r>
      <w:r w:rsidR="004504C4" w:rsidRPr="00AD37A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:rsidR="00AD37A2" w:rsidRPr="00ED58B8" w:rsidRDefault="00ED58B8" w:rsidP="00487A56">
      <w:pPr>
        <w:pStyle w:val="a3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333333"/>
        </w:rPr>
      </w:pPr>
      <w:r w:rsidRPr="00ED58B8">
        <w:rPr>
          <w:color w:val="000000"/>
        </w:rPr>
        <w:t>Тросовая петля, заведённая в обойму </w:t>
      </w:r>
      <w:r w:rsidRPr="00ED58B8">
        <w:rPr>
          <w:rStyle w:val="a5"/>
          <w:i w:val="0"/>
          <w:color w:val="000000"/>
        </w:rPr>
        <w:t>клинового зажима</w:t>
      </w:r>
      <w:r w:rsidRPr="00ED58B8">
        <w:rPr>
          <w:color w:val="000000"/>
        </w:rPr>
        <w:t>, удерживается в ней, расклиниваясь скользящим клином.</w:t>
      </w:r>
      <w:r>
        <w:rPr>
          <w:color w:val="000000"/>
        </w:rPr>
        <w:t xml:space="preserve"> И в</w:t>
      </w:r>
      <w:r w:rsidR="00401C45" w:rsidRPr="00ED58B8">
        <w:rPr>
          <w:color w:val="000000"/>
        </w:rPr>
        <w:t> отличие от </w:t>
      </w:r>
      <w:proofErr w:type="spellStart"/>
      <w:r w:rsidR="00401C45" w:rsidRPr="00ED58B8">
        <w:rPr>
          <w:color w:val="000000"/>
        </w:rPr>
        <w:t>опресованных</w:t>
      </w:r>
      <w:proofErr w:type="spellEnd"/>
      <w:r w:rsidR="00401C45" w:rsidRPr="00ED58B8">
        <w:rPr>
          <w:color w:val="000000"/>
        </w:rPr>
        <w:t xml:space="preserve"> конечных петель, использование клинового зажима позволяет </w:t>
      </w:r>
      <w:r w:rsidRPr="00ED58B8">
        <w:rPr>
          <w:color w:val="000000"/>
        </w:rPr>
        <w:t xml:space="preserve">не только </w:t>
      </w:r>
      <w:r w:rsidR="00401C45" w:rsidRPr="00ED58B8">
        <w:rPr>
          <w:color w:val="000000"/>
        </w:rPr>
        <w:t>быстро подогнать длину троса под необходимый размер пролёта между крайними анкерами</w:t>
      </w:r>
      <w:r w:rsidRPr="00ED58B8">
        <w:rPr>
          <w:color w:val="000000"/>
        </w:rPr>
        <w:t>, но и быть уверенным в надёжности такого соединения</w:t>
      </w:r>
      <w:r w:rsidR="00401C45" w:rsidRPr="00ED58B8">
        <w:rPr>
          <w:color w:val="000000"/>
        </w:rPr>
        <w:t>.</w:t>
      </w:r>
    </w:p>
    <w:p w:rsidR="006C3F8B" w:rsidRPr="006C3F8B" w:rsidRDefault="004504C4" w:rsidP="00487A56">
      <w:pPr>
        <w:pStyle w:val="a3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333333"/>
        </w:rPr>
      </w:pPr>
      <w:r w:rsidRPr="006C3F8B">
        <w:rPr>
          <w:color w:val="000000"/>
          <w:shd w:val="clear" w:color="auto" w:fill="FFFFFF"/>
        </w:rPr>
        <w:t xml:space="preserve">Для предохранения троса от </w:t>
      </w:r>
      <w:r w:rsidR="00A1794C">
        <w:rPr>
          <w:color w:val="000000"/>
          <w:shd w:val="clear" w:color="auto" w:fill="FFFFFF"/>
        </w:rPr>
        <w:t xml:space="preserve">выскальзывания из зажима </w:t>
      </w:r>
      <w:r w:rsidRPr="006C3F8B">
        <w:rPr>
          <w:color w:val="000000"/>
          <w:shd w:val="clear" w:color="auto" w:fill="FFFFFF"/>
        </w:rPr>
        <w:t xml:space="preserve">при </w:t>
      </w:r>
      <w:r w:rsidR="009C44C4">
        <w:rPr>
          <w:color w:val="000000"/>
          <w:shd w:val="clear" w:color="auto" w:fill="FFFFFF"/>
        </w:rPr>
        <w:t xml:space="preserve">его </w:t>
      </w:r>
      <w:r w:rsidRPr="006C3F8B">
        <w:rPr>
          <w:color w:val="000000"/>
          <w:shd w:val="clear" w:color="auto" w:fill="FFFFFF"/>
        </w:rPr>
        <w:t xml:space="preserve">слабине перед натяжением, на выходящий конец троса устанавливают </w:t>
      </w:r>
      <w:r w:rsidRPr="006C3F8B">
        <w:rPr>
          <w:rStyle w:val="a4"/>
          <w:b w:val="0"/>
          <w:color w:val="000000"/>
          <w:shd w:val="clear" w:color="auto" w:fill="FFFFFF"/>
        </w:rPr>
        <w:t>зажим предохранительный</w:t>
      </w:r>
      <w:r w:rsidR="009C44C4">
        <w:rPr>
          <w:rStyle w:val="a4"/>
          <w:b w:val="0"/>
          <w:color w:val="000000"/>
          <w:shd w:val="clear" w:color="auto" w:fill="FFFFFF"/>
        </w:rPr>
        <w:t>, а</w:t>
      </w:r>
      <w:r w:rsidRPr="006C3F8B">
        <w:rPr>
          <w:color w:val="000000"/>
          <w:shd w:val="clear" w:color="auto" w:fill="FFFFFF"/>
        </w:rPr>
        <w:t xml:space="preserve"> для защиты кончика стального троса от </w:t>
      </w:r>
      <w:proofErr w:type="spellStart"/>
      <w:r w:rsidRPr="006C3F8B">
        <w:rPr>
          <w:color w:val="000000"/>
          <w:shd w:val="clear" w:color="auto" w:fill="FFFFFF"/>
        </w:rPr>
        <w:t>распушивания</w:t>
      </w:r>
      <w:proofErr w:type="spellEnd"/>
      <w:r w:rsidRPr="006C3F8B">
        <w:rPr>
          <w:color w:val="000000"/>
          <w:shd w:val="clear" w:color="auto" w:fill="FFFFFF"/>
        </w:rPr>
        <w:t xml:space="preserve">, а пользователя - от травм, связанных с острыми концами тросов, устанавливают </w:t>
      </w:r>
      <w:r w:rsidR="003072CA">
        <w:rPr>
          <w:bCs/>
          <w:color w:val="000000"/>
          <w:shd w:val="clear" w:color="auto" w:fill="FFFFFF"/>
        </w:rPr>
        <w:t>концевой ограничитель</w:t>
      </w:r>
      <w:r w:rsidR="00137518">
        <w:rPr>
          <w:bCs/>
          <w:color w:val="000000"/>
          <w:shd w:val="clear" w:color="auto" w:fill="FFFFFF"/>
          <w:lang w:val="uk-UA"/>
        </w:rPr>
        <w:t xml:space="preserve"> </w:t>
      </w:r>
      <w:proofErr w:type="spellStart"/>
      <w:r w:rsidR="00137518">
        <w:rPr>
          <w:bCs/>
          <w:color w:val="000000"/>
          <w:shd w:val="clear" w:color="auto" w:fill="FFFFFF"/>
          <w:lang w:val="uk-UA"/>
        </w:rPr>
        <w:t>или</w:t>
      </w:r>
      <w:proofErr w:type="spellEnd"/>
      <w:r w:rsidR="00137518">
        <w:rPr>
          <w:bCs/>
          <w:color w:val="000000"/>
          <w:shd w:val="clear" w:color="auto" w:fill="FFFFFF"/>
          <w:lang w:val="uk-UA"/>
        </w:rPr>
        <w:t xml:space="preserve"> </w:t>
      </w:r>
      <w:proofErr w:type="spellStart"/>
      <w:r w:rsidR="00137518">
        <w:rPr>
          <w:bCs/>
          <w:color w:val="000000"/>
          <w:shd w:val="clear" w:color="auto" w:fill="FFFFFF"/>
          <w:lang w:val="uk-UA"/>
        </w:rPr>
        <w:t>тросовую</w:t>
      </w:r>
      <w:proofErr w:type="spellEnd"/>
      <w:r w:rsidR="00137518">
        <w:rPr>
          <w:bCs/>
          <w:color w:val="000000"/>
          <w:shd w:val="clear" w:color="auto" w:fill="FFFFFF"/>
          <w:lang w:val="uk-UA"/>
        </w:rPr>
        <w:t xml:space="preserve"> заглушку</w:t>
      </w:r>
      <w:r w:rsidRPr="006C3F8B">
        <w:rPr>
          <w:bCs/>
          <w:color w:val="000000"/>
          <w:shd w:val="clear" w:color="auto" w:fill="FFFFFF"/>
        </w:rPr>
        <w:t>.</w:t>
      </w:r>
      <w:r w:rsidRPr="006C3F8B">
        <w:rPr>
          <w:color w:val="000000"/>
          <w:shd w:val="clear" w:color="auto" w:fill="FFFFFF"/>
        </w:rPr>
        <w:t> </w:t>
      </w:r>
    </w:p>
    <w:p w:rsidR="004504C4" w:rsidRPr="008E0B4B" w:rsidRDefault="004504C4" w:rsidP="00487A56">
      <w:pPr>
        <w:pStyle w:val="a3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333333"/>
        </w:rPr>
      </w:pPr>
      <w:r w:rsidRPr="006C3F8B">
        <w:rPr>
          <w:b/>
          <w:bCs/>
          <w:color w:val="FF0000"/>
        </w:rPr>
        <w:t>Внимание! При использовании клиновых зажимов следу</w:t>
      </w:r>
      <w:r w:rsidR="009C44C4">
        <w:rPr>
          <w:b/>
          <w:bCs/>
          <w:color w:val="FF0000"/>
        </w:rPr>
        <w:t>йте указаниям паспорта на такой клиновой зажим.</w:t>
      </w:r>
      <w:r w:rsidRPr="006C3F8B">
        <w:rPr>
          <w:b/>
          <w:bCs/>
          <w:color w:val="FF0000"/>
        </w:rPr>
        <w:t xml:space="preserve"> </w:t>
      </w:r>
    </w:p>
    <w:p w:rsidR="006C3F8B" w:rsidRPr="008E0B4B" w:rsidRDefault="00C46045" w:rsidP="008E0B4B">
      <w:pPr>
        <w:pStyle w:val="a3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333333"/>
        </w:rPr>
      </w:pPr>
      <w:r w:rsidRPr="00AD37A2">
        <w:t xml:space="preserve">Предварительное натяжение троса анкерной линии производится одним человеком безо всякого усилия. Окончательно линия натягивается </w:t>
      </w:r>
      <w:proofErr w:type="gramStart"/>
      <w:r w:rsidRPr="00AD37A2">
        <w:t>талрепом</w:t>
      </w:r>
      <w:proofErr w:type="gramEnd"/>
      <w:r w:rsidR="00A1794C">
        <w:t xml:space="preserve"> входящим в состав пружинного амортизатора</w:t>
      </w:r>
      <w:r w:rsidRPr="00AD37A2">
        <w:t xml:space="preserve"> </w:t>
      </w:r>
      <w:r w:rsidR="00CE6473" w:rsidRPr="00AD37A2">
        <w:t xml:space="preserve">и </w:t>
      </w:r>
      <w:r w:rsidR="00A1794C">
        <w:t xml:space="preserve">вторым </w:t>
      </w:r>
      <w:r w:rsidR="00CE6473" w:rsidRPr="00AD37A2">
        <w:t>талрепом</w:t>
      </w:r>
      <w:r w:rsidR="00A1794C">
        <w:t xml:space="preserve">, устанавливаемом </w:t>
      </w:r>
      <w:r w:rsidR="00CE6473" w:rsidRPr="00AD37A2">
        <w:t xml:space="preserve"> с другой стороны присоединения линии (между консолью обхода и крайним анкером</w:t>
      </w:r>
      <w:r w:rsidRPr="00AD37A2">
        <w:t>.</w:t>
      </w:r>
    </w:p>
    <w:p w:rsidR="00C46045" w:rsidRPr="008E0B4B" w:rsidRDefault="00C46045" w:rsidP="008E0B4B">
      <w:pPr>
        <w:pStyle w:val="a3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333333"/>
        </w:rPr>
      </w:pPr>
      <w:r w:rsidRPr="00AD37A2">
        <w:t xml:space="preserve">При окончательном натяжении линейной направляющей анкерной линии (стального троса) лучше обеспечить небольшой ее провис </w:t>
      </w:r>
      <w:r w:rsidR="0073593E">
        <w:t xml:space="preserve">в соответствии с таблицей </w:t>
      </w:r>
      <w:r w:rsidR="00AD1EFD">
        <w:t>2</w:t>
      </w:r>
      <w:r w:rsidRPr="00AD37A2">
        <w:t>.  Для контроля провиса можно использовать зрительную величину провиса при подвешивании в середине пролета гири весом 10кг</w:t>
      </w:r>
      <w:r w:rsidRPr="008E0B4B">
        <w:rPr>
          <w:b/>
          <w:color w:val="FF0000"/>
        </w:rPr>
        <w:t xml:space="preserve"> </w:t>
      </w:r>
      <w:r w:rsidR="00A75691" w:rsidRPr="00AD37A2">
        <w:t>(р</w:t>
      </w:r>
      <w:r w:rsidRPr="00AD37A2">
        <w:t>ис.</w:t>
      </w:r>
      <w:r w:rsidR="00A75691" w:rsidRPr="00AD37A2">
        <w:t>1</w:t>
      </w:r>
      <w:r w:rsidR="00137518">
        <w:t>2</w:t>
      </w:r>
      <w:r w:rsidRPr="00AD37A2">
        <w:t>)</w:t>
      </w:r>
      <w:r w:rsidRPr="008E0B4B">
        <w:rPr>
          <w:b/>
          <w:color w:val="FF0000"/>
        </w:rPr>
        <w:t xml:space="preserve">. </w:t>
      </w:r>
      <w:r w:rsidR="00016CF6" w:rsidRPr="00016CF6">
        <w:t xml:space="preserve">Такой </w:t>
      </w:r>
      <w:r w:rsidR="00016CF6">
        <w:t>метод</w:t>
      </w:r>
      <w:r w:rsidR="00016CF6" w:rsidRPr="00016CF6">
        <w:t xml:space="preserve"> обеспечит угол провиса </w:t>
      </w:r>
      <w:r w:rsidR="00016CF6">
        <w:t>не менее</w:t>
      </w:r>
      <w:r w:rsidR="00016CF6" w:rsidRPr="008E0B4B">
        <w:rPr>
          <w:b/>
          <w:color w:val="FF0000"/>
        </w:rPr>
        <w:t xml:space="preserve"> </w:t>
      </w:r>
      <w:r w:rsidR="00016CF6">
        <w:t>3х градусов.</w:t>
      </w:r>
    </w:p>
    <w:p w:rsidR="00C46045" w:rsidRPr="00C46045" w:rsidRDefault="00C46045" w:rsidP="00A75691">
      <w:pPr>
        <w:pStyle w:val="a7"/>
        <w:jc w:val="center"/>
        <w:rPr>
          <w:b/>
          <w:color w:val="FF0000"/>
        </w:rPr>
      </w:pPr>
      <w:r w:rsidRPr="00C46045">
        <w:rPr>
          <w:b/>
          <w:noProof/>
          <w:color w:val="FF0000"/>
        </w:rPr>
        <w:lastRenderedPageBreak/>
        <w:drawing>
          <wp:inline distT="0" distB="0" distL="0" distR="0">
            <wp:extent cx="2856149" cy="1401417"/>
            <wp:effectExtent l="19050" t="0" r="1351" b="0"/>
            <wp:docPr id="59" name="Рисунок 3" descr="https://krok.biz/info/images/749t.jpg">
              <a:hlinkClick xmlns:a="http://schemas.openxmlformats.org/drawingml/2006/main" r:id="rId3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ok.biz/info/images/749t.jpg">
                      <a:hlinkClick r:id="rId3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397" cy="140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045" w:rsidRDefault="00C46045" w:rsidP="00A75691">
      <w:pPr>
        <w:pStyle w:val="a7"/>
        <w:jc w:val="center"/>
      </w:pPr>
      <w:r w:rsidRPr="00C46045">
        <w:rPr>
          <w:b/>
        </w:rPr>
        <w:t>Рис.</w:t>
      </w:r>
      <w:r w:rsidR="00A75691">
        <w:rPr>
          <w:b/>
        </w:rPr>
        <w:t>1</w:t>
      </w:r>
      <w:r w:rsidR="00137518">
        <w:rPr>
          <w:b/>
        </w:rPr>
        <w:t>2</w:t>
      </w:r>
      <w:r w:rsidRPr="00C46045">
        <w:rPr>
          <w:b/>
        </w:rPr>
        <w:t xml:space="preserve">. </w:t>
      </w:r>
      <w:r w:rsidRPr="00C46045">
        <w:t xml:space="preserve">Пример </w:t>
      </w:r>
      <w:r w:rsidR="00A75691">
        <w:t xml:space="preserve">определения </w:t>
      </w:r>
      <w:r w:rsidR="009C44C4">
        <w:t xml:space="preserve">примерно </w:t>
      </w:r>
      <w:r w:rsidRPr="00C46045">
        <w:t>правильно</w:t>
      </w:r>
      <w:r w:rsidR="00016CF6">
        <w:t>го</w:t>
      </w:r>
      <w:r w:rsidRPr="00C46045">
        <w:t xml:space="preserve"> натяжения анкерной линии.</w:t>
      </w:r>
    </w:p>
    <w:p w:rsidR="00016CF6" w:rsidRDefault="00016CF6" w:rsidP="00A75691">
      <w:pPr>
        <w:pStyle w:val="a7"/>
        <w:jc w:val="center"/>
      </w:pPr>
    </w:p>
    <w:p w:rsidR="00754BFB" w:rsidRDefault="009C44C4" w:rsidP="00487A56">
      <w:pPr>
        <w:pStyle w:val="a7"/>
        <w:numPr>
          <w:ilvl w:val="1"/>
          <w:numId w:val="5"/>
        </w:numPr>
        <w:ind w:left="0" w:firstLine="0"/>
        <w:jc w:val="both"/>
      </w:pPr>
      <w:r w:rsidRPr="00C46045">
        <w:t>Величина в три градуса выбрана с тем, что обеспечивает десятикратно</w:t>
      </w:r>
      <w:r>
        <w:t>е</w:t>
      </w:r>
      <w:r w:rsidRPr="00C46045">
        <w:t xml:space="preserve"> увеличени</w:t>
      </w:r>
      <w:r>
        <w:t>е</w:t>
      </w:r>
      <w:r w:rsidRPr="00C46045">
        <w:t xml:space="preserve"> нагрузки на конечные анкерные точки от нагрузки в центре пролёта. Таким образом, стационарно подвешенный в центре пролёта груз массой в 1</w:t>
      </w:r>
      <w:r>
        <w:t>0</w:t>
      </w:r>
      <w:r w:rsidRPr="00C46045">
        <w:t>0 кг, создаст на линию, демпфер и анкерные точки нагрузку в 1</w:t>
      </w:r>
      <w:r>
        <w:t>0</w:t>
      </w:r>
      <w:r w:rsidRPr="00C46045">
        <w:t xml:space="preserve">00 кгс.  И именно на эту величину настраивается фрикционный </w:t>
      </w:r>
      <w:r>
        <w:t>демпфер</w:t>
      </w:r>
      <w:r w:rsidRPr="0073593E">
        <w:t xml:space="preserve"> </w:t>
      </w:r>
      <w:r>
        <w:t xml:space="preserve">для  </w:t>
      </w:r>
      <w:r w:rsidRPr="00C46045">
        <w:t>начала протравливания.</w:t>
      </w:r>
    </w:p>
    <w:p w:rsidR="00A1794C" w:rsidRPr="0043276A" w:rsidRDefault="00A1794C" w:rsidP="00A1794C">
      <w:pPr>
        <w:pStyle w:val="a7"/>
        <w:ind w:left="501"/>
        <w:jc w:val="right"/>
        <w:rPr>
          <w:rStyle w:val="caps"/>
          <w:b/>
          <w:bCs/>
        </w:rPr>
      </w:pPr>
      <w:r w:rsidRPr="0043276A">
        <w:rPr>
          <w:rStyle w:val="caps"/>
          <w:b/>
          <w:bCs/>
        </w:rPr>
        <w:t xml:space="preserve">Таблица </w:t>
      </w:r>
      <w:r w:rsidR="00AD1EFD">
        <w:rPr>
          <w:rStyle w:val="caps"/>
          <w:b/>
          <w:bCs/>
        </w:rPr>
        <w:t>2</w:t>
      </w:r>
      <w:r w:rsidRPr="0043276A">
        <w:rPr>
          <w:rStyle w:val="caps"/>
          <w:b/>
          <w:bCs/>
        </w:rPr>
        <w:t>.</w:t>
      </w:r>
    </w:p>
    <w:p w:rsidR="00A1794C" w:rsidRPr="00C46045" w:rsidRDefault="00A1794C" w:rsidP="00A1794C">
      <w:pPr>
        <w:pStyle w:val="a7"/>
        <w:ind w:left="501"/>
        <w:rPr>
          <w:rStyle w:val="a4"/>
          <w:b w:val="0"/>
        </w:rPr>
      </w:pPr>
      <w:r w:rsidRPr="00C46045">
        <w:rPr>
          <w:rStyle w:val="a4"/>
        </w:rPr>
        <w:t xml:space="preserve">Зависимость глубины начального провиса анкерной направляющей от расстояния между концевыми структурными анкерами (не консолями, а именно анкерами) при неизменном угле наклона мобильной гибкой горизонтальной </w:t>
      </w:r>
      <w:r w:rsidRPr="00C46045">
        <w:t>анкерной линии α=3° (+0,5°</w:t>
      </w:r>
      <w:r w:rsidRPr="00C46045">
        <w:rPr>
          <w:rStyle w:val="a4"/>
        </w:rPr>
        <w:t>).</w:t>
      </w:r>
    </w:p>
    <w:tbl>
      <w:tblPr>
        <w:tblStyle w:val="a8"/>
        <w:tblW w:w="8108" w:type="dxa"/>
        <w:jc w:val="center"/>
        <w:tblLook w:val="04A0" w:firstRow="1" w:lastRow="0" w:firstColumn="1" w:lastColumn="0" w:noHBand="0" w:noVBand="1"/>
      </w:tblPr>
      <w:tblGrid>
        <w:gridCol w:w="1980"/>
        <w:gridCol w:w="45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A1794C" w:rsidRPr="00C46045" w:rsidTr="00A1794C">
        <w:trPr>
          <w:jc w:val="center"/>
        </w:trPr>
        <w:tc>
          <w:tcPr>
            <w:tcW w:w="1980" w:type="dxa"/>
            <w:tcMar>
              <w:left w:w="28" w:type="dxa"/>
              <w:right w:w="28" w:type="dxa"/>
            </w:tcMar>
          </w:tcPr>
          <w:p w:rsidR="00A1794C" w:rsidRPr="00C46045" w:rsidRDefault="00A1794C" w:rsidP="00C3712C">
            <w:pPr>
              <w:pStyle w:val="a7"/>
              <w:rPr>
                <w:rStyle w:val="a4"/>
              </w:rPr>
            </w:pPr>
            <w:r w:rsidRPr="00C46045">
              <w:t xml:space="preserve">Расстояние между анкерами </w:t>
            </w:r>
            <w:r w:rsidRPr="00C46045">
              <w:rPr>
                <w:i/>
                <w:lang w:val="en-US"/>
              </w:rPr>
              <w:t>L</w:t>
            </w:r>
            <w:r w:rsidRPr="00C46045">
              <w:t>, м</w:t>
            </w:r>
          </w:p>
        </w:tc>
        <w:tc>
          <w:tcPr>
            <w:tcW w:w="458" w:type="dxa"/>
            <w:tcMar>
              <w:left w:w="0" w:type="dxa"/>
              <w:right w:w="0" w:type="dxa"/>
            </w:tcMar>
            <w:vAlign w:val="center"/>
          </w:tcPr>
          <w:p w:rsidR="00A1794C" w:rsidRPr="00FE1F6D" w:rsidRDefault="00A1794C" w:rsidP="00C3712C">
            <w:pPr>
              <w:pStyle w:val="a7"/>
              <w:rPr>
                <w:rStyle w:val="a4"/>
                <w:b w:val="0"/>
              </w:rPr>
            </w:pPr>
            <w:r w:rsidRPr="00FE1F6D">
              <w:rPr>
                <w:rStyle w:val="a4"/>
                <w:b w:val="0"/>
              </w:rPr>
              <w:t>3,0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FE1F6D" w:rsidRDefault="00A1794C" w:rsidP="00C3712C">
            <w:pPr>
              <w:pStyle w:val="a7"/>
              <w:rPr>
                <w:rStyle w:val="a4"/>
                <w:b w:val="0"/>
              </w:rPr>
            </w:pPr>
            <w:r w:rsidRPr="00FE1F6D">
              <w:rPr>
                <w:rStyle w:val="a4"/>
                <w:b w:val="0"/>
              </w:rPr>
              <w:t>3,5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FE1F6D" w:rsidRDefault="00A1794C" w:rsidP="00C3712C">
            <w:pPr>
              <w:pStyle w:val="a7"/>
              <w:rPr>
                <w:rStyle w:val="a4"/>
                <w:b w:val="0"/>
              </w:rPr>
            </w:pPr>
            <w:r w:rsidRPr="00FE1F6D">
              <w:rPr>
                <w:rStyle w:val="a4"/>
                <w:b w:val="0"/>
              </w:rPr>
              <w:t>4,0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FE1F6D" w:rsidRDefault="00A1794C" w:rsidP="00C3712C">
            <w:pPr>
              <w:pStyle w:val="a7"/>
              <w:rPr>
                <w:rStyle w:val="a4"/>
                <w:b w:val="0"/>
              </w:rPr>
            </w:pPr>
            <w:r w:rsidRPr="00FE1F6D">
              <w:rPr>
                <w:rStyle w:val="a4"/>
                <w:b w:val="0"/>
              </w:rPr>
              <w:t>5,0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FE1F6D" w:rsidRDefault="00A1794C" w:rsidP="00C3712C">
            <w:pPr>
              <w:pStyle w:val="a7"/>
              <w:rPr>
                <w:rStyle w:val="a4"/>
                <w:b w:val="0"/>
              </w:rPr>
            </w:pPr>
            <w:r w:rsidRPr="00FE1F6D">
              <w:rPr>
                <w:rStyle w:val="a4"/>
                <w:b w:val="0"/>
              </w:rPr>
              <w:t>6,0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FE1F6D" w:rsidRDefault="00A1794C" w:rsidP="00C3712C">
            <w:pPr>
              <w:pStyle w:val="a7"/>
              <w:rPr>
                <w:rStyle w:val="a4"/>
                <w:b w:val="0"/>
              </w:rPr>
            </w:pPr>
            <w:r w:rsidRPr="00FE1F6D">
              <w:rPr>
                <w:rStyle w:val="a4"/>
                <w:b w:val="0"/>
              </w:rPr>
              <w:t>7,0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FE1F6D" w:rsidRDefault="00A1794C" w:rsidP="00C3712C">
            <w:pPr>
              <w:pStyle w:val="a7"/>
              <w:rPr>
                <w:rStyle w:val="a4"/>
                <w:b w:val="0"/>
              </w:rPr>
            </w:pPr>
            <w:r w:rsidRPr="00FE1F6D">
              <w:rPr>
                <w:rStyle w:val="a4"/>
                <w:b w:val="0"/>
              </w:rPr>
              <w:t>8,0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FE1F6D" w:rsidRDefault="00A1794C" w:rsidP="00C3712C">
            <w:pPr>
              <w:pStyle w:val="a7"/>
              <w:rPr>
                <w:rStyle w:val="a4"/>
                <w:b w:val="0"/>
              </w:rPr>
            </w:pPr>
            <w:r w:rsidRPr="00FE1F6D">
              <w:rPr>
                <w:rStyle w:val="a4"/>
                <w:b w:val="0"/>
              </w:rPr>
              <w:t>9,0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FE1F6D" w:rsidRDefault="00A1794C" w:rsidP="00C3712C">
            <w:pPr>
              <w:pStyle w:val="a7"/>
              <w:rPr>
                <w:rStyle w:val="a4"/>
                <w:b w:val="0"/>
              </w:rPr>
            </w:pPr>
            <w:r w:rsidRPr="00FE1F6D">
              <w:rPr>
                <w:rStyle w:val="a4"/>
                <w:b w:val="0"/>
              </w:rPr>
              <w:t>10,0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FE1F6D" w:rsidRDefault="00A1794C" w:rsidP="00C3712C">
            <w:pPr>
              <w:pStyle w:val="a7"/>
              <w:rPr>
                <w:rStyle w:val="a4"/>
                <w:b w:val="0"/>
              </w:rPr>
            </w:pPr>
            <w:r w:rsidRPr="00FE1F6D">
              <w:rPr>
                <w:rStyle w:val="a4"/>
                <w:b w:val="0"/>
              </w:rPr>
              <w:t>11,0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FE1F6D" w:rsidRDefault="00A1794C" w:rsidP="00C3712C">
            <w:pPr>
              <w:pStyle w:val="a7"/>
              <w:rPr>
                <w:rStyle w:val="a4"/>
                <w:b w:val="0"/>
              </w:rPr>
            </w:pPr>
            <w:r w:rsidRPr="00FE1F6D">
              <w:rPr>
                <w:rStyle w:val="a4"/>
                <w:b w:val="0"/>
              </w:rPr>
              <w:t>12,0</w:t>
            </w:r>
          </w:p>
        </w:tc>
      </w:tr>
      <w:tr w:rsidR="00A1794C" w:rsidRPr="00C46045" w:rsidTr="00A1794C">
        <w:trPr>
          <w:jc w:val="center"/>
        </w:trPr>
        <w:tc>
          <w:tcPr>
            <w:tcW w:w="1980" w:type="dxa"/>
            <w:tcMar>
              <w:left w:w="28" w:type="dxa"/>
              <w:right w:w="28" w:type="dxa"/>
            </w:tcMar>
          </w:tcPr>
          <w:p w:rsidR="00A1794C" w:rsidRPr="00C46045" w:rsidRDefault="00A1794C" w:rsidP="00C3712C">
            <w:pPr>
              <w:pStyle w:val="a7"/>
              <w:rPr>
                <w:rStyle w:val="a4"/>
              </w:rPr>
            </w:pPr>
            <w:r w:rsidRPr="00C46045">
              <w:t xml:space="preserve">Глубина провиса </w:t>
            </w:r>
            <w:r w:rsidRPr="00C46045">
              <w:rPr>
                <w:i/>
                <w:lang w:val="en-US"/>
              </w:rPr>
              <w:t>H</w:t>
            </w:r>
            <w:r w:rsidRPr="00C46045">
              <w:t>, мм ±10мм</w:t>
            </w:r>
          </w:p>
        </w:tc>
        <w:tc>
          <w:tcPr>
            <w:tcW w:w="458" w:type="dxa"/>
            <w:tcMar>
              <w:left w:w="0" w:type="dxa"/>
              <w:right w:w="0" w:type="dxa"/>
            </w:tcMar>
            <w:vAlign w:val="center"/>
          </w:tcPr>
          <w:p w:rsidR="00A1794C" w:rsidRPr="00C46045" w:rsidRDefault="00A1794C" w:rsidP="00C3712C">
            <w:pPr>
              <w:pStyle w:val="a7"/>
              <w:rPr>
                <w:lang w:val="en-US"/>
              </w:rPr>
            </w:pPr>
            <w:r w:rsidRPr="00C46045">
              <w:rPr>
                <w:lang w:val="en-US"/>
              </w:rPr>
              <w:t>92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C46045" w:rsidRDefault="00A1794C" w:rsidP="00C3712C">
            <w:pPr>
              <w:pStyle w:val="a7"/>
              <w:rPr>
                <w:lang w:val="en-US"/>
              </w:rPr>
            </w:pPr>
            <w:r w:rsidRPr="00C46045">
              <w:rPr>
                <w:lang w:val="en-US"/>
              </w:rPr>
              <w:t>107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C46045" w:rsidRDefault="00A1794C" w:rsidP="00C3712C">
            <w:pPr>
              <w:pStyle w:val="a7"/>
              <w:rPr>
                <w:lang w:val="en-US"/>
              </w:rPr>
            </w:pPr>
            <w:r w:rsidRPr="00C46045">
              <w:rPr>
                <w:lang w:val="en-US"/>
              </w:rPr>
              <w:t>122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C46045" w:rsidRDefault="00A1794C" w:rsidP="00C3712C">
            <w:pPr>
              <w:pStyle w:val="a7"/>
              <w:rPr>
                <w:lang w:val="en-US"/>
              </w:rPr>
            </w:pPr>
            <w:r w:rsidRPr="00C46045">
              <w:rPr>
                <w:lang w:val="en-US"/>
              </w:rPr>
              <w:t>153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C46045" w:rsidRDefault="00A1794C" w:rsidP="00C3712C">
            <w:pPr>
              <w:pStyle w:val="a7"/>
              <w:rPr>
                <w:lang w:val="en-US"/>
              </w:rPr>
            </w:pPr>
            <w:r w:rsidRPr="00C46045">
              <w:rPr>
                <w:lang w:val="en-US"/>
              </w:rPr>
              <w:t>183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C46045" w:rsidRDefault="00A1794C" w:rsidP="00C3712C">
            <w:pPr>
              <w:pStyle w:val="a7"/>
              <w:rPr>
                <w:lang w:val="en-US"/>
              </w:rPr>
            </w:pPr>
            <w:r w:rsidRPr="00C46045">
              <w:rPr>
                <w:lang w:val="en-US"/>
              </w:rPr>
              <w:t>214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C46045" w:rsidRDefault="00A1794C" w:rsidP="00C3712C">
            <w:pPr>
              <w:pStyle w:val="a7"/>
              <w:rPr>
                <w:lang w:val="en-US"/>
              </w:rPr>
            </w:pPr>
            <w:r w:rsidRPr="00C46045">
              <w:rPr>
                <w:lang w:val="en-US"/>
              </w:rPr>
              <w:t>245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C46045" w:rsidRDefault="00A1794C" w:rsidP="00C3712C">
            <w:pPr>
              <w:pStyle w:val="a7"/>
              <w:rPr>
                <w:lang w:val="en-US"/>
              </w:rPr>
            </w:pPr>
            <w:r w:rsidRPr="00C46045">
              <w:rPr>
                <w:lang w:val="en-US"/>
              </w:rPr>
              <w:t>275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C46045" w:rsidRDefault="00A1794C" w:rsidP="00C3712C">
            <w:pPr>
              <w:pStyle w:val="a7"/>
              <w:rPr>
                <w:lang w:val="en-US"/>
              </w:rPr>
            </w:pPr>
            <w:r w:rsidRPr="00C46045">
              <w:rPr>
                <w:lang w:val="en-US"/>
              </w:rPr>
              <w:t>306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FE1F6D" w:rsidRDefault="00A1794C" w:rsidP="00C3712C">
            <w:pPr>
              <w:pStyle w:val="a7"/>
              <w:rPr>
                <w:rStyle w:val="a4"/>
                <w:b w:val="0"/>
                <w:lang w:val="en-US"/>
              </w:rPr>
            </w:pPr>
            <w:r w:rsidRPr="00FE1F6D">
              <w:rPr>
                <w:rStyle w:val="a4"/>
                <w:b w:val="0"/>
                <w:lang w:val="en-US"/>
              </w:rPr>
              <w:t>336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FE1F6D" w:rsidRDefault="00A1794C" w:rsidP="00C3712C">
            <w:pPr>
              <w:pStyle w:val="a7"/>
              <w:rPr>
                <w:rStyle w:val="a4"/>
                <w:b w:val="0"/>
                <w:lang w:val="en-US"/>
              </w:rPr>
            </w:pPr>
            <w:r w:rsidRPr="00FE1F6D">
              <w:rPr>
                <w:rStyle w:val="a4"/>
                <w:b w:val="0"/>
                <w:lang w:val="en-US"/>
              </w:rPr>
              <w:t>367</w:t>
            </w:r>
          </w:p>
        </w:tc>
      </w:tr>
    </w:tbl>
    <w:p w:rsidR="00C46045" w:rsidRPr="00C46045" w:rsidRDefault="00C46045" w:rsidP="00CB6435">
      <w:pPr>
        <w:pStyle w:val="a7"/>
      </w:pPr>
    </w:p>
    <w:p w:rsidR="006C3F8B" w:rsidRDefault="001730FB" w:rsidP="00487A56">
      <w:pPr>
        <w:pStyle w:val="a7"/>
        <w:numPr>
          <w:ilvl w:val="1"/>
          <w:numId w:val="5"/>
        </w:numPr>
        <w:ind w:left="0" w:firstLine="0"/>
        <w:jc w:val="both"/>
      </w:pPr>
      <w:r w:rsidRPr="00AD37A2">
        <w:t xml:space="preserve">Для контроля провиса </w:t>
      </w:r>
      <w:r>
        <w:t>проще использовать шкалу п</w:t>
      </w:r>
      <w:r w:rsidR="006C3F8B">
        <w:t>ружинн</w:t>
      </w:r>
      <w:r>
        <w:t>ого</w:t>
      </w:r>
      <w:r w:rsidR="006C3F8B">
        <w:t xml:space="preserve"> амортизатор</w:t>
      </w:r>
      <w:r>
        <w:t>а</w:t>
      </w:r>
      <w:r w:rsidR="006C3F8B">
        <w:t xml:space="preserve"> с градацией в 1, 2, 3</w:t>
      </w:r>
      <w:r w:rsidR="002B000B">
        <w:t>, 4</w:t>
      </w:r>
      <w:r w:rsidR="006C3F8B">
        <w:t xml:space="preserve"> и </w:t>
      </w:r>
      <w:r w:rsidR="002B000B">
        <w:t>5</w:t>
      </w:r>
      <w:r w:rsidR="006C3F8B">
        <w:t xml:space="preserve">кН. </w:t>
      </w:r>
      <w:r w:rsidR="002B000B">
        <w:t>Т.к.</w:t>
      </w:r>
      <w:r w:rsidR="006C3F8B">
        <w:t xml:space="preserve"> подвешенная на пролёте гиря массой в 10кг при угле в 3 градуса создаёт усилие в 1 кН</w:t>
      </w:r>
      <w:r w:rsidR="002B000B">
        <w:t xml:space="preserve">, то </w:t>
      </w:r>
      <w:r w:rsidR="006C3F8B">
        <w:t>натягиват</w:t>
      </w:r>
      <w:r w:rsidR="002B000B">
        <w:t xml:space="preserve">ь </w:t>
      </w:r>
      <w:r w:rsidR="006C3F8B">
        <w:t>линию с подвешенной гирей</w:t>
      </w:r>
      <w:r w:rsidR="002B000B">
        <w:t xml:space="preserve"> необходимо</w:t>
      </w:r>
      <w:r w:rsidR="006C3F8B">
        <w:t xml:space="preserve"> до растяжения амортизатора до метки в 1кН</w:t>
      </w:r>
      <w:r>
        <w:t xml:space="preserve"> (рис.1</w:t>
      </w:r>
      <w:r w:rsidR="00137518">
        <w:t>3</w:t>
      </w:r>
      <w:r>
        <w:t>)</w:t>
      </w:r>
      <w:r w:rsidR="006C3F8B">
        <w:t>.</w:t>
      </w:r>
    </w:p>
    <w:p w:rsidR="001730FB" w:rsidRDefault="005B5395" w:rsidP="00125B1F">
      <w:pPr>
        <w:pStyle w:val="a7"/>
        <w:jc w:val="center"/>
        <w:rPr>
          <w:b/>
        </w:rPr>
      </w:pPr>
      <w:r w:rsidRPr="005B539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724AA">
        <w:rPr>
          <w:noProof/>
          <w:color w:val="000000"/>
          <w:w w:val="0"/>
          <w:sz w:val="0"/>
        </w:rPr>
        <w:drawing>
          <wp:inline distT="0" distB="0" distL="0" distR="0">
            <wp:extent cx="4524375" cy="3267084"/>
            <wp:effectExtent l="19050" t="0" r="9525" b="0"/>
            <wp:docPr id="2" name="Рисунок 1" descr="C:\Users\Пользователь\Downloads\ДНУ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ДНУ 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260" cy="327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0FB" w:rsidRDefault="001730FB" w:rsidP="00125B1F">
      <w:pPr>
        <w:pStyle w:val="a7"/>
        <w:jc w:val="center"/>
      </w:pPr>
      <w:r w:rsidRPr="00C46045">
        <w:rPr>
          <w:b/>
        </w:rPr>
        <w:t>Рис.</w:t>
      </w:r>
      <w:r>
        <w:rPr>
          <w:b/>
        </w:rPr>
        <w:t>1</w:t>
      </w:r>
      <w:r w:rsidR="00137518">
        <w:rPr>
          <w:b/>
        </w:rPr>
        <w:t>3</w:t>
      </w:r>
      <w:r w:rsidRPr="00C46045">
        <w:rPr>
          <w:b/>
        </w:rPr>
        <w:t>.</w:t>
      </w:r>
      <w:r w:rsidRPr="00C46045">
        <w:t xml:space="preserve"> </w:t>
      </w:r>
      <w:r w:rsidR="00E724AA">
        <w:t>Пошаговое срабатывание пружинного амортизатора. Показано положение пружины при усилиях в 0,1 и 5кН.</w:t>
      </w:r>
    </w:p>
    <w:p w:rsidR="0043276A" w:rsidRDefault="0043276A" w:rsidP="00125B1F">
      <w:pPr>
        <w:pStyle w:val="a7"/>
        <w:jc w:val="center"/>
      </w:pPr>
    </w:p>
    <w:p w:rsidR="00E724AA" w:rsidRDefault="0073593E" w:rsidP="00487A56">
      <w:pPr>
        <w:pStyle w:val="a7"/>
        <w:numPr>
          <w:ilvl w:val="1"/>
          <w:numId w:val="5"/>
        </w:numPr>
        <w:ind w:left="0" w:firstLine="0"/>
        <w:jc w:val="both"/>
      </w:pPr>
      <w:r>
        <w:t>П</w:t>
      </w:r>
      <w:r w:rsidR="000E5E6E">
        <w:t xml:space="preserve">ружинный амортизатор </w:t>
      </w:r>
      <w:r w:rsidR="006C3F8B">
        <w:t>растягивается</w:t>
      </w:r>
      <w:r w:rsidR="000E5E6E">
        <w:t xml:space="preserve"> на величину </w:t>
      </w:r>
      <w:r w:rsidR="000E5E6E" w:rsidRPr="00E724AA">
        <w:t xml:space="preserve">в </w:t>
      </w:r>
      <w:r w:rsidR="00E724AA" w:rsidRPr="00E724AA">
        <w:rPr>
          <w:b/>
        </w:rPr>
        <w:t>107</w:t>
      </w:r>
      <w:r w:rsidR="000E5E6E" w:rsidRPr="00E724AA">
        <w:rPr>
          <w:b/>
        </w:rPr>
        <w:t>мм</w:t>
      </w:r>
      <w:r w:rsidR="000E5E6E" w:rsidRPr="00E724AA">
        <w:t xml:space="preserve"> </w:t>
      </w:r>
      <w:r w:rsidR="000E5E6E" w:rsidRPr="0073593E">
        <w:t xml:space="preserve">при </w:t>
      </w:r>
      <w:r w:rsidR="002D4BC0">
        <w:t xml:space="preserve">линейном </w:t>
      </w:r>
      <w:r w:rsidR="000E5E6E" w:rsidRPr="0073593E">
        <w:t xml:space="preserve">усилии </w:t>
      </w:r>
      <w:r w:rsidR="002B000B" w:rsidRPr="00E724AA">
        <w:rPr>
          <w:b/>
        </w:rPr>
        <w:t>5</w:t>
      </w:r>
      <w:r w:rsidR="000E5E6E" w:rsidRPr="00E724AA">
        <w:rPr>
          <w:b/>
        </w:rPr>
        <w:t xml:space="preserve"> кН</w:t>
      </w:r>
      <w:r w:rsidR="000E5E6E">
        <w:t xml:space="preserve">. </w:t>
      </w:r>
      <w:r w:rsidR="00E724AA">
        <w:t xml:space="preserve">При натяжении линии </w:t>
      </w:r>
      <w:r w:rsidR="00E724AA" w:rsidRPr="00E724AA">
        <w:rPr>
          <w:b/>
        </w:rPr>
        <w:t>в 1кН</w:t>
      </w:r>
      <w:r w:rsidR="00E724AA">
        <w:t xml:space="preserve"> дельта растяжения составит </w:t>
      </w:r>
      <w:r w:rsidR="00E724AA" w:rsidRPr="00E724AA">
        <w:rPr>
          <w:b/>
        </w:rPr>
        <w:t>14мм</w:t>
      </w:r>
      <w:r w:rsidR="00E724AA">
        <w:t xml:space="preserve">. Это первая метка на штанге амортизатора. </w:t>
      </w:r>
    </w:p>
    <w:p w:rsidR="00016CF6" w:rsidRDefault="00682C5D" w:rsidP="00487A56">
      <w:pPr>
        <w:pStyle w:val="a7"/>
        <w:numPr>
          <w:ilvl w:val="1"/>
          <w:numId w:val="5"/>
        </w:numPr>
        <w:ind w:left="0" w:firstLine="0"/>
        <w:jc w:val="both"/>
      </w:pPr>
      <w:r>
        <w:t>Поскольку фрикционный демпфер настраивается на величину срабатывания в 1</w:t>
      </w:r>
      <w:r w:rsidR="00016CF6">
        <w:t>0</w:t>
      </w:r>
      <w:r>
        <w:t xml:space="preserve"> кН, то при рывке, связанном с падением пользователя, до начала срабатывания фрикционного </w:t>
      </w:r>
      <w:r>
        <w:lastRenderedPageBreak/>
        <w:t xml:space="preserve">демпфера вначале сработает пяти </w:t>
      </w:r>
      <w:proofErr w:type="spellStart"/>
      <w:r>
        <w:t>килоньютонный</w:t>
      </w:r>
      <w:proofErr w:type="spellEnd"/>
      <w:r>
        <w:t xml:space="preserve"> пружинный амортизатор, растянувшись на всю длину и сжав всю пружину. Это растяжение позволит осуществить прирост линии в </w:t>
      </w:r>
      <w:r w:rsidRPr="002D4BC0">
        <w:rPr>
          <w:b/>
        </w:rPr>
        <w:t>107-14=93мм</w:t>
      </w:r>
      <w:r>
        <w:rPr>
          <w:b/>
        </w:rPr>
        <w:t xml:space="preserve"> </w:t>
      </w:r>
      <w:r w:rsidRPr="002D4BC0">
        <w:t>(</w:t>
      </w:r>
      <w:r>
        <w:t>разница</w:t>
      </w:r>
      <w:r w:rsidRPr="002D4BC0">
        <w:t xml:space="preserve"> дельт</w:t>
      </w:r>
      <w:r>
        <w:t>ы</w:t>
      </w:r>
      <w:r w:rsidRPr="002D4BC0">
        <w:t xml:space="preserve"> 5 и дельт</w:t>
      </w:r>
      <w:r>
        <w:t>ы</w:t>
      </w:r>
      <w:r w:rsidRPr="002D4BC0">
        <w:t xml:space="preserve"> 1)</w:t>
      </w:r>
      <w:r>
        <w:t xml:space="preserve">. А это приведёт к прогибу линии на определённый угол, что существенно снизит нагрузку на линию. Прогиб линии </w:t>
      </w:r>
      <w:r w:rsidRPr="00382630">
        <w:rPr>
          <w:b/>
        </w:rPr>
        <w:t>(</w:t>
      </w:r>
      <w:proofErr w:type="spellStart"/>
      <w:r w:rsidRPr="00382630">
        <w:rPr>
          <w:b/>
        </w:rPr>
        <w:t>Нп</w:t>
      </w:r>
      <w:proofErr w:type="spellEnd"/>
      <w:r w:rsidRPr="00382630">
        <w:rPr>
          <w:b/>
        </w:rPr>
        <w:t xml:space="preserve">) </w:t>
      </w:r>
      <w:r>
        <w:t xml:space="preserve"> и угол прогиба линии</w:t>
      </w:r>
      <w:proofErr w:type="gramStart"/>
      <w:r>
        <w:t xml:space="preserve"> </w:t>
      </w:r>
      <w:r w:rsidRPr="00E8651E">
        <w:rPr>
          <w:b/>
        </w:rPr>
        <w:t>(α)</w:t>
      </w:r>
      <w:r>
        <w:rPr>
          <w:b/>
        </w:rPr>
        <w:t xml:space="preserve"> </w:t>
      </w:r>
      <w:proofErr w:type="gramEnd"/>
      <w:r>
        <w:t>при срабатывании только пружинного амортизатора указаны в таблице 3 (столбцы 2 и 3 таблицы 3).</w:t>
      </w:r>
    </w:p>
    <w:p w:rsidR="00016CF6" w:rsidRDefault="00016CF6" w:rsidP="00487A56">
      <w:pPr>
        <w:pStyle w:val="a7"/>
        <w:numPr>
          <w:ilvl w:val="1"/>
          <w:numId w:val="5"/>
        </w:numPr>
        <w:ind w:left="0" w:firstLine="0"/>
        <w:jc w:val="both"/>
      </w:pPr>
      <w:r>
        <w:t xml:space="preserve">Далее вступит в работу фрикционный демпфер и, если сила рывка будет как при испытаниях, то фрикционный демпфер растянется до величины, при которой силы рывка и силы реакции опор уравновесятся или дальнейшее растяжение фрикционного демпфера не ограничит предохранительный строп. </w:t>
      </w:r>
    </w:p>
    <w:p w:rsidR="00A33AD8" w:rsidRDefault="00A33AD8" w:rsidP="00016CF6">
      <w:pPr>
        <w:pStyle w:val="a7"/>
        <w:jc w:val="both"/>
      </w:pPr>
    </w:p>
    <w:p w:rsidR="00016CF6" w:rsidRDefault="00016CF6" w:rsidP="00016CF6">
      <w:pPr>
        <w:pStyle w:val="a7"/>
        <w:jc w:val="both"/>
      </w:pPr>
      <w:r w:rsidRPr="00016CF6">
        <w:rPr>
          <w:noProof/>
        </w:rPr>
        <w:drawing>
          <wp:inline distT="0" distB="0" distL="0" distR="0">
            <wp:extent cx="2743200" cy="1598630"/>
            <wp:effectExtent l="19050" t="0" r="0" b="0"/>
            <wp:docPr id="26" name="Рисунок 8" descr="C:\Users\Пользователь\Downloads\Два демпфер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Два демпфера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132" cy="160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16CF6">
        <w:rPr>
          <w:noProof/>
        </w:rPr>
        <w:drawing>
          <wp:inline distT="0" distB="0" distL="0" distR="0">
            <wp:extent cx="2883639" cy="1593660"/>
            <wp:effectExtent l="19050" t="0" r="0" b="0"/>
            <wp:docPr id="33" name="Рисунок 9" descr="C:\Users\Пользователь\Downloads\Два демпфер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Два демпфера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989" cy="159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CF6" w:rsidRDefault="00016CF6" w:rsidP="00016CF6">
      <w:pPr>
        <w:pStyle w:val="a7"/>
        <w:jc w:val="both"/>
        <w:rPr>
          <w:b/>
        </w:rPr>
      </w:pPr>
    </w:p>
    <w:p w:rsidR="00016CF6" w:rsidRDefault="00016CF6" w:rsidP="00016CF6">
      <w:pPr>
        <w:pStyle w:val="a7"/>
        <w:jc w:val="both"/>
      </w:pPr>
      <w:r w:rsidRPr="00EC6B10">
        <w:rPr>
          <w:b/>
        </w:rPr>
        <w:t>Рис.14.</w:t>
      </w:r>
      <w:r>
        <w:t xml:space="preserve"> Иллюстрация срабатывания пружинного амортизатора и фрикционного демпфера при удержании анкерной линией падения.</w:t>
      </w:r>
    </w:p>
    <w:p w:rsidR="00016CF6" w:rsidRDefault="00016CF6" w:rsidP="00016CF6">
      <w:pPr>
        <w:pStyle w:val="a7"/>
        <w:jc w:val="both"/>
      </w:pPr>
    </w:p>
    <w:p w:rsidR="00682C5D" w:rsidRPr="00A33AD8" w:rsidRDefault="00682C5D" w:rsidP="008E0B4B">
      <w:pPr>
        <w:pStyle w:val="a7"/>
        <w:numPr>
          <w:ilvl w:val="1"/>
          <w:numId w:val="5"/>
        </w:numPr>
        <w:ind w:left="0" w:firstLine="0"/>
        <w:jc w:val="both"/>
      </w:pPr>
      <w:r>
        <w:t xml:space="preserve">Следовательно, длину предохранительного стропа, ограничивающего растяжение фрикционного демпфера </w:t>
      </w:r>
      <w:r w:rsidRPr="00EE3749">
        <w:t>(дельта</w:t>
      </w:r>
      <w:proofErr w:type="gramStart"/>
      <w:r w:rsidRPr="00EE3749">
        <w:t>2</w:t>
      </w:r>
      <w:proofErr w:type="gramEnd"/>
      <w:r w:rsidRPr="00EE3749">
        <w:t>)</w:t>
      </w:r>
      <w:r w:rsidRPr="00A33AD8">
        <w:rPr>
          <w:b/>
        </w:rPr>
        <w:t xml:space="preserve"> </w:t>
      </w:r>
      <w:r w:rsidRPr="00FE1F6D">
        <w:t>в</w:t>
      </w:r>
      <w:r w:rsidRPr="00A33AD8">
        <w:rPr>
          <w:b/>
        </w:rPr>
        <w:t xml:space="preserve"> </w:t>
      </w:r>
      <w:r w:rsidRPr="00FE1F6D">
        <w:t>зависимости от длины пролёта</w:t>
      </w:r>
      <w:r>
        <w:t>,</w:t>
      </w:r>
      <w:r w:rsidRPr="00A33AD8">
        <w:rPr>
          <w:b/>
        </w:rPr>
        <w:t xml:space="preserve"> </w:t>
      </w:r>
      <w:r>
        <w:t xml:space="preserve">надо выбирать из </w:t>
      </w:r>
      <w:r w:rsidRPr="00AD2D3A">
        <w:t>таблицы 3.</w:t>
      </w:r>
      <w:r>
        <w:t xml:space="preserve"> К примеру, длина ограничивающего стропа при 12ти метровом пролёте составит 526мм (при использовании с пружи</w:t>
      </w:r>
      <w:r w:rsidR="008E0B4B">
        <w:t xml:space="preserve">нным амортизатором, иначе </w:t>
      </w:r>
      <w:r w:rsidR="008E0B4B" w:rsidRPr="008E0B4B">
        <w:t xml:space="preserve">620 </w:t>
      </w:r>
      <w:r w:rsidR="008E0B4B">
        <w:t xml:space="preserve">мм). Это максимальное значение. </w:t>
      </w:r>
      <w:r w:rsidR="008E0B4B" w:rsidRPr="008E0B4B">
        <w:t>Т.к. длина заправленного фрикционного демпфера 120мм,  то длина ограничивающего стропа должна составить  526+120=646мм.</w:t>
      </w:r>
      <w:r w:rsidR="008E0B4B">
        <w:t xml:space="preserve"> При меньших пролётах прирост меньше и длина стропа соответственно меньше</w:t>
      </w:r>
      <w:r>
        <w:t xml:space="preserve">. </w:t>
      </w:r>
      <w:r w:rsidRPr="008E0B4B">
        <w:rPr>
          <w:b/>
          <w:color w:val="FF0000"/>
        </w:rPr>
        <w:t>Поэтому всегда устанавливайте длину ограничивающего стропа в соответствии с самым длинным пролётом линии.</w:t>
      </w:r>
    </w:p>
    <w:p w:rsidR="00682C5D" w:rsidRPr="00AD2D3A" w:rsidRDefault="00682C5D" w:rsidP="00682C5D">
      <w:pPr>
        <w:pStyle w:val="a7"/>
        <w:ind w:left="141"/>
        <w:jc w:val="right"/>
        <w:rPr>
          <w:b/>
        </w:rPr>
      </w:pPr>
      <w:r w:rsidRPr="00AD2D3A">
        <w:rPr>
          <w:b/>
        </w:rPr>
        <w:t>Таблица 3.</w:t>
      </w:r>
    </w:p>
    <w:p w:rsidR="00682C5D" w:rsidRPr="00AD2D3A" w:rsidRDefault="00682C5D" w:rsidP="00682C5D">
      <w:pPr>
        <w:pStyle w:val="a7"/>
        <w:ind w:left="141"/>
        <w:jc w:val="both"/>
        <w:rPr>
          <w:b/>
        </w:rPr>
      </w:pPr>
      <w:r w:rsidRPr="00AD2D3A">
        <w:rPr>
          <w:b/>
        </w:rPr>
        <w:t>Длина пролёта, глубина провиса (</w:t>
      </w:r>
      <w:proofErr w:type="spellStart"/>
      <w:r w:rsidRPr="00AD2D3A">
        <w:rPr>
          <w:b/>
        </w:rPr>
        <w:t>Нп</w:t>
      </w:r>
      <w:proofErr w:type="spellEnd"/>
      <w:r w:rsidRPr="00AD2D3A">
        <w:rPr>
          <w:b/>
        </w:rPr>
        <w:t xml:space="preserve">) при полном растяжении пружинного амортизатора, соответствующий этому угол провиса. И необходимый (дельта2) последующий прирост фрикционного демпфера для обеспечения угла провиса в 18градусов. </w:t>
      </w:r>
      <w:proofErr w:type="spellStart"/>
      <w:r w:rsidRPr="00AD2D3A">
        <w:rPr>
          <w:b/>
        </w:rPr>
        <w:t>Нд</w:t>
      </w:r>
      <w:proofErr w:type="spellEnd"/>
      <w:r w:rsidRPr="00AD2D3A">
        <w:rPr>
          <w:b/>
        </w:rPr>
        <w:t xml:space="preserve"> – максимальная глубина провиса линии при угле в 18градусов в зависимости от длины пролёта. </w:t>
      </w:r>
    </w:p>
    <w:p w:rsidR="00682C5D" w:rsidRDefault="00682C5D" w:rsidP="00682C5D">
      <w:pPr>
        <w:pStyle w:val="a7"/>
        <w:ind w:left="141"/>
      </w:pPr>
    </w:p>
    <w:p w:rsidR="00682C5D" w:rsidRDefault="00682C5D" w:rsidP="00682C5D">
      <w:pPr>
        <w:pStyle w:val="a7"/>
        <w:ind w:left="141"/>
        <w:jc w:val="center"/>
      </w:pPr>
      <w:r>
        <w:rPr>
          <w:noProof/>
        </w:rPr>
        <w:drawing>
          <wp:inline distT="0" distB="0" distL="0" distR="0">
            <wp:extent cx="3331779" cy="2924175"/>
            <wp:effectExtent l="19050" t="0" r="1971" b="0"/>
            <wp:docPr id="4" name="Рисунок 2" descr="C:\Users\Пользователь\Downloads\Табица параметров ГАЛ МОБИ-сти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Табица параметров ГАЛ МОБИ-стилС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90" cy="293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C5D" w:rsidRPr="003233C7" w:rsidRDefault="00682C5D" w:rsidP="00682C5D">
      <w:pPr>
        <w:pStyle w:val="a7"/>
        <w:jc w:val="both"/>
        <w:rPr>
          <w:color w:val="C00000"/>
        </w:rPr>
      </w:pPr>
    </w:p>
    <w:p w:rsidR="001A6B85" w:rsidRDefault="008E0B4B" w:rsidP="008E0B4B">
      <w:pPr>
        <w:pStyle w:val="a7"/>
        <w:numPr>
          <w:ilvl w:val="1"/>
          <w:numId w:val="5"/>
        </w:numPr>
        <w:ind w:left="0" w:firstLine="0"/>
        <w:jc w:val="both"/>
      </w:pPr>
      <w:r w:rsidRPr="008E0B4B">
        <w:t xml:space="preserve">После установки в демпфирующее устройство «Лесенка» фрикционных усов, необходимо обеспечить усилие начала их протравливания величиной 10кН. Для этого необходимо затянуть гайки «Лесенки» с определённым усилием. После предварительной затяжки, обязательно проверить начало протравливания на динамометре с необходимой корректировкой усилия затяжки. Величина усилия, с которым необходимо предварительно затягивать гайки демпфера, указаны на бирке, находящейся под </w:t>
      </w:r>
      <w:proofErr w:type="spellStart"/>
      <w:r w:rsidRPr="008E0B4B">
        <w:t>термоусадочной</w:t>
      </w:r>
      <w:proofErr w:type="spellEnd"/>
      <w:r w:rsidRPr="008E0B4B">
        <w:t xml:space="preserve"> прозрачной трубкой на гильзе </w:t>
      </w:r>
      <w:proofErr w:type="spellStart"/>
      <w:r w:rsidRPr="008E0B4B">
        <w:t>опрессовки</w:t>
      </w:r>
      <w:proofErr w:type="spellEnd"/>
      <w:r w:rsidRPr="008E0B4B">
        <w:t xml:space="preserve"> петли демпфирующих усов</w:t>
      </w:r>
      <w:proofErr w:type="gramStart"/>
      <w:r w:rsidRPr="008E0B4B">
        <w:t>.</w:t>
      </w:r>
      <w:bookmarkStart w:id="0" w:name="_GoBack"/>
      <w:bookmarkEnd w:id="0"/>
      <w:proofErr w:type="gramEnd"/>
      <w:r w:rsidR="001A6B85" w:rsidRPr="00C46045">
        <w:t>(</w:t>
      </w:r>
      <w:r w:rsidR="001A6B85" w:rsidRPr="00AD2D3A">
        <w:t>рис.1</w:t>
      </w:r>
      <w:r w:rsidR="001A6B85">
        <w:t>5</w:t>
      </w:r>
      <w:r w:rsidR="001A6B85" w:rsidRPr="00C46045">
        <w:t xml:space="preserve">). </w:t>
      </w:r>
    </w:p>
    <w:p w:rsidR="00E74B63" w:rsidRPr="00C46045" w:rsidRDefault="00E74B63" w:rsidP="00E74B63">
      <w:pPr>
        <w:pStyle w:val="a7"/>
      </w:pPr>
    </w:p>
    <w:p w:rsidR="00C46045" w:rsidRPr="00C46045" w:rsidRDefault="00C46045" w:rsidP="00A75691">
      <w:pPr>
        <w:pStyle w:val="a7"/>
      </w:pPr>
      <w:r w:rsidRPr="00C46045">
        <w:rPr>
          <w:noProof/>
        </w:rPr>
        <w:drawing>
          <wp:inline distT="0" distB="0" distL="0" distR="0">
            <wp:extent cx="2286000" cy="2286000"/>
            <wp:effectExtent l="19050" t="0" r="0" b="0"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3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264" cy="228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0B4B">
        <w:rPr>
          <w:noProof/>
        </w:rPr>
        <w:drawing>
          <wp:inline distT="0" distB="0" distL="0" distR="0">
            <wp:extent cx="2114550" cy="2114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y_kompensiruiushchie_dempfera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218" cy="211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6045">
        <w:rPr>
          <w:noProof/>
        </w:rPr>
        <w:drawing>
          <wp:inline distT="0" distB="0" distL="0" distR="0">
            <wp:extent cx="1389380" cy="1608815"/>
            <wp:effectExtent l="19050" t="0" r="1270" b="0"/>
            <wp:docPr id="2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4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519" cy="160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045" w:rsidRDefault="00C46045" w:rsidP="00A75691">
      <w:pPr>
        <w:pStyle w:val="a7"/>
        <w:jc w:val="center"/>
      </w:pPr>
      <w:r w:rsidRPr="00C46045">
        <w:rPr>
          <w:b/>
        </w:rPr>
        <w:t>Рис.</w:t>
      </w:r>
      <w:r w:rsidR="00A75691">
        <w:rPr>
          <w:b/>
        </w:rPr>
        <w:t>1</w:t>
      </w:r>
      <w:r w:rsidR="001A6B85">
        <w:rPr>
          <w:b/>
        </w:rPr>
        <w:t>5</w:t>
      </w:r>
      <w:r w:rsidRPr="00C46045">
        <w:t>. Установка демпфирующих усов на демпфирующем устройстве «Лесенка».</w:t>
      </w:r>
    </w:p>
    <w:p w:rsidR="001A6B85" w:rsidRPr="00C46045" w:rsidRDefault="001A6B85" w:rsidP="00A75691">
      <w:pPr>
        <w:pStyle w:val="a7"/>
        <w:jc w:val="center"/>
      </w:pPr>
    </w:p>
    <w:p w:rsidR="001A6B85" w:rsidRPr="00682C5D" w:rsidRDefault="001A6B85" w:rsidP="00487A56">
      <w:pPr>
        <w:pStyle w:val="a7"/>
        <w:numPr>
          <w:ilvl w:val="1"/>
          <w:numId w:val="5"/>
        </w:numPr>
        <w:ind w:left="0" w:firstLine="0"/>
        <w:jc w:val="both"/>
        <w:rPr>
          <w:rStyle w:val="a4"/>
          <w:color w:val="FF0000"/>
        </w:rPr>
      </w:pPr>
      <w:r w:rsidRPr="00682C5D">
        <w:rPr>
          <w:rStyle w:val="caps"/>
          <w:b/>
          <w:bCs/>
          <w:color w:val="FF0000"/>
        </w:rPr>
        <w:t>Внимание</w:t>
      </w:r>
      <w:r w:rsidRPr="00682C5D">
        <w:rPr>
          <w:rStyle w:val="a4"/>
          <w:color w:val="FF0000"/>
        </w:rPr>
        <w:t xml:space="preserve">! Механизм демпфера допускается использовать до механического износа, а фрикционные усы необходимо заменять после каждого срабатывания. Использовать </w:t>
      </w:r>
      <w:r>
        <w:rPr>
          <w:rStyle w:val="a4"/>
          <w:color w:val="FF0000"/>
        </w:rPr>
        <w:t xml:space="preserve">расходные </w:t>
      </w:r>
      <w:r w:rsidRPr="00682C5D">
        <w:rPr>
          <w:rStyle w:val="a4"/>
          <w:color w:val="FF0000"/>
        </w:rPr>
        <w:t>усы иного производителя ЗАПРЕЩАЕТСЯ!</w:t>
      </w:r>
    </w:p>
    <w:p w:rsidR="001A6B85" w:rsidRPr="00B555E8" w:rsidRDefault="001A6B85" w:rsidP="00487A56">
      <w:pPr>
        <w:pStyle w:val="a7"/>
        <w:numPr>
          <w:ilvl w:val="1"/>
          <w:numId w:val="5"/>
        </w:numPr>
        <w:ind w:left="0" w:firstLine="0"/>
        <w:jc w:val="both"/>
        <w:rPr>
          <w:rStyle w:val="caps"/>
          <w:bCs/>
          <w:color w:val="FF0000"/>
        </w:rPr>
      </w:pPr>
      <w:r>
        <w:t>Д</w:t>
      </w:r>
      <w:r w:rsidRPr="00C46045">
        <w:t>ублирующи</w:t>
      </w:r>
      <w:r>
        <w:t>й</w:t>
      </w:r>
      <w:r w:rsidRPr="00C46045">
        <w:t xml:space="preserve"> предохранительны</w:t>
      </w:r>
      <w:r>
        <w:t>й</w:t>
      </w:r>
      <w:r w:rsidRPr="00C46045">
        <w:t xml:space="preserve"> строп</w:t>
      </w:r>
      <w:r>
        <w:t xml:space="preserve"> - это</w:t>
      </w:r>
      <w:r w:rsidRPr="00171B87">
        <w:rPr>
          <w:rStyle w:val="caps"/>
          <w:bCs/>
          <w:color w:val="000000"/>
        </w:rPr>
        <w:t xml:space="preserve"> строп</w:t>
      </w:r>
      <w:r>
        <w:rPr>
          <w:rStyle w:val="caps"/>
          <w:bCs/>
          <w:color w:val="000000"/>
        </w:rPr>
        <w:t xml:space="preserve"> из стального троса определённой длины и</w:t>
      </w:r>
      <w:r w:rsidRPr="00171B87">
        <w:rPr>
          <w:rStyle w:val="caps"/>
          <w:bCs/>
          <w:color w:val="000000"/>
        </w:rPr>
        <w:t xml:space="preserve"> прочностью не менее 42</w:t>
      </w:r>
      <w:r>
        <w:rPr>
          <w:rStyle w:val="caps"/>
          <w:bCs/>
          <w:color w:val="000000"/>
        </w:rPr>
        <w:t xml:space="preserve">,2 </w:t>
      </w:r>
      <w:r w:rsidRPr="00171B87">
        <w:rPr>
          <w:rStyle w:val="caps"/>
          <w:bCs/>
          <w:color w:val="000000"/>
        </w:rPr>
        <w:t xml:space="preserve">кН. </w:t>
      </w:r>
      <w:r>
        <w:rPr>
          <w:rStyle w:val="caps"/>
          <w:bCs/>
          <w:color w:val="000000"/>
        </w:rPr>
        <w:t>Он устанавливается параллельно фрикционному демпферу. А его длины выбирается исходя из таблицы 3</w:t>
      </w:r>
      <w:r w:rsidRPr="00827A65">
        <w:rPr>
          <w:b/>
        </w:rPr>
        <w:t xml:space="preserve"> </w:t>
      </w:r>
      <w:r>
        <w:rPr>
          <w:b/>
        </w:rPr>
        <w:t xml:space="preserve">- столбец </w:t>
      </w:r>
      <w:r w:rsidRPr="00AD2D3A">
        <w:rPr>
          <w:b/>
        </w:rPr>
        <w:t>дельта2</w:t>
      </w:r>
      <w:r>
        <w:rPr>
          <w:b/>
        </w:rPr>
        <w:t xml:space="preserve">. </w:t>
      </w:r>
      <w:r>
        <w:t>В зависимости от наиболее длинного пролёта на том прямолинейном участке анкерной линии, в котором установлен фрикционный демпфер.</w:t>
      </w:r>
    </w:p>
    <w:p w:rsidR="001C7F83" w:rsidRDefault="001C7F83" w:rsidP="00487A56">
      <w:pPr>
        <w:pStyle w:val="a7"/>
        <w:numPr>
          <w:ilvl w:val="1"/>
          <w:numId w:val="5"/>
        </w:numPr>
        <w:ind w:left="0" w:firstLine="0"/>
        <w:jc w:val="both"/>
        <w:rPr>
          <w:color w:val="000000"/>
        </w:rPr>
      </w:pPr>
      <w:r w:rsidRPr="008A24C1">
        <w:rPr>
          <w:color w:val="000000"/>
        </w:rPr>
        <w:t>Смонтированную анкерную линию перед началом эксплуатации должен осмотреть уполномоченный специалист. Квалифицированный инженер или технический специалист (компетентное лицо) должен убедиться, что все перечисленные в паспорте требования к монтажу линии выполнены правильно, а прочность анкерных точек соответствует настоящему паспорту.</w:t>
      </w:r>
    </w:p>
    <w:p w:rsidR="001C7F83" w:rsidRDefault="001C7F83" w:rsidP="00487A56">
      <w:pPr>
        <w:pStyle w:val="a7"/>
        <w:numPr>
          <w:ilvl w:val="1"/>
          <w:numId w:val="5"/>
        </w:numPr>
        <w:ind w:left="0" w:firstLine="0"/>
        <w:jc w:val="both"/>
        <w:rPr>
          <w:color w:val="000000"/>
        </w:rPr>
      </w:pPr>
      <w:r w:rsidRPr="001C7F83">
        <w:rPr>
          <w:color w:val="000000"/>
        </w:rPr>
        <w:t>Специалистом может быть любое лицо, имеющее специальное техническое образование и опыт, которые гарантируют достаточный уровень знаний в области построения систем безопасности для защиты от падения</w:t>
      </w:r>
      <w:r>
        <w:rPr>
          <w:color w:val="000000"/>
        </w:rPr>
        <w:t>.</w:t>
      </w:r>
    </w:p>
    <w:p w:rsidR="001C7F83" w:rsidRDefault="001C7F83" w:rsidP="00487A56">
      <w:pPr>
        <w:pStyle w:val="a7"/>
        <w:numPr>
          <w:ilvl w:val="1"/>
          <w:numId w:val="5"/>
        </w:numPr>
        <w:ind w:left="0" w:firstLine="0"/>
        <w:jc w:val="both"/>
        <w:rPr>
          <w:color w:val="000000"/>
        </w:rPr>
      </w:pPr>
      <w:r w:rsidRPr="001C7F83">
        <w:rPr>
          <w:rFonts w:eastAsia="Courier New"/>
        </w:rPr>
        <w:t xml:space="preserve">Если практически невозможно подвергнуть основную опорную конструкцию воздействию испытательных сил, то все применяемые в устройстве концевые и промежуточные структурные анкеры должны заранее показать свою способность выдерживать двойную максимальную прогнозируемую силу. </w:t>
      </w:r>
    </w:p>
    <w:p w:rsidR="001C7F83" w:rsidRDefault="001C7F83" w:rsidP="00487A56">
      <w:pPr>
        <w:pStyle w:val="a7"/>
        <w:numPr>
          <w:ilvl w:val="1"/>
          <w:numId w:val="5"/>
        </w:numPr>
        <w:ind w:left="0" w:firstLine="0"/>
        <w:jc w:val="both"/>
        <w:rPr>
          <w:color w:val="000000"/>
        </w:rPr>
      </w:pPr>
      <w:r w:rsidRPr="001C7F83">
        <w:rPr>
          <w:rFonts w:eastAsia="Courier New"/>
        </w:rPr>
        <w:t>С помощью расчетов</w:t>
      </w:r>
      <w:proofErr w:type="gramStart"/>
      <w:r w:rsidRPr="001C7F83">
        <w:rPr>
          <w:rFonts w:eastAsia="Courier New"/>
        </w:rPr>
        <w:t>.</w:t>
      </w:r>
      <w:proofErr w:type="gramEnd"/>
      <w:r w:rsidRPr="001C7F83">
        <w:rPr>
          <w:rFonts w:eastAsia="Courier New"/>
        </w:rPr>
        <w:t xml:space="preserve"> </w:t>
      </w:r>
      <w:proofErr w:type="gramStart"/>
      <w:r w:rsidRPr="001C7F83">
        <w:rPr>
          <w:rFonts w:eastAsia="Courier New"/>
        </w:rPr>
        <w:t>с</w:t>
      </w:r>
      <w:proofErr w:type="gramEnd"/>
      <w:r w:rsidRPr="001C7F83">
        <w:rPr>
          <w:rFonts w:eastAsia="Courier New"/>
        </w:rPr>
        <w:t>деланных квалифицированным инженером, следует проверить, что основная опорная конструкция с концевыми и промежуточными структурными анкерами будет выдерживать такие силы.</w:t>
      </w:r>
    </w:p>
    <w:p w:rsidR="001C7F83" w:rsidRDefault="001C7F83" w:rsidP="00487A56">
      <w:pPr>
        <w:pStyle w:val="a7"/>
        <w:numPr>
          <w:ilvl w:val="1"/>
          <w:numId w:val="5"/>
        </w:numPr>
        <w:ind w:left="0" w:firstLine="0"/>
        <w:jc w:val="both"/>
        <w:rPr>
          <w:color w:val="000000"/>
        </w:rPr>
      </w:pPr>
      <w:r w:rsidRPr="001C7F83">
        <w:rPr>
          <w:rFonts w:eastAsia="Courier New"/>
        </w:rPr>
        <w:t>Если проверка расчетным путем невозможна, например, в случаях, когда механические свойства монтажных материалов неизвестны, то монтажнику следует проверить их пригодность путем установки анкерного устройства на таком материале и убедиться в соблюдении испытательных требований.</w:t>
      </w:r>
    </w:p>
    <w:p w:rsidR="001C7F83" w:rsidRDefault="001C7F83" w:rsidP="00487A56">
      <w:pPr>
        <w:pStyle w:val="a7"/>
        <w:numPr>
          <w:ilvl w:val="1"/>
          <w:numId w:val="5"/>
        </w:numPr>
        <w:ind w:left="0" w:firstLine="0"/>
        <w:jc w:val="both"/>
        <w:rPr>
          <w:color w:val="000000"/>
        </w:rPr>
      </w:pPr>
      <w:r w:rsidRPr="001C7F83">
        <w:rPr>
          <w:b/>
          <w:color w:val="FF0000"/>
        </w:rPr>
        <w:t>ВНИМАНИЕ</w:t>
      </w:r>
      <w:r w:rsidRPr="001C7F83">
        <w:rPr>
          <w:b/>
          <w:bCs/>
          <w:color w:val="FF0000"/>
        </w:rPr>
        <w:t xml:space="preserve">! </w:t>
      </w:r>
      <w:r w:rsidRPr="001C7F83">
        <w:rPr>
          <w:bCs/>
        </w:rPr>
        <w:t xml:space="preserve">При работе с анкерными линиями </w:t>
      </w:r>
      <w:r w:rsidR="002265F7">
        <w:rPr>
          <w:bCs/>
        </w:rPr>
        <w:t xml:space="preserve">пользователям </w:t>
      </w:r>
      <w:r w:rsidRPr="001C7F83">
        <w:rPr>
          <w:bCs/>
        </w:rPr>
        <w:t xml:space="preserve">всегда использовать полную страховочную привязь, а соединительный строп должен быть оснащён компенсатором рывка. </w:t>
      </w:r>
    </w:p>
    <w:p w:rsidR="001C7F83" w:rsidRDefault="001C7F83" w:rsidP="00487A56">
      <w:pPr>
        <w:pStyle w:val="a7"/>
        <w:numPr>
          <w:ilvl w:val="1"/>
          <w:numId w:val="5"/>
        </w:numPr>
        <w:ind w:left="0" w:firstLine="0"/>
        <w:jc w:val="both"/>
        <w:rPr>
          <w:color w:val="000000"/>
        </w:rPr>
      </w:pPr>
      <w:r w:rsidRPr="001C7F83">
        <w:rPr>
          <w:b/>
          <w:color w:val="C00000"/>
        </w:rPr>
        <w:lastRenderedPageBreak/>
        <w:t>Внимание!</w:t>
      </w:r>
      <w:r w:rsidRPr="00C46045">
        <w:t xml:space="preserve"> </w:t>
      </w:r>
      <w:r w:rsidRPr="001C7F83">
        <w:rPr>
          <w:rStyle w:val="a4"/>
          <w:color w:val="CC0000"/>
        </w:rPr>
        <w:t>Свободное пространство под натянутой анкерной линией должно быть достаточным для того, чтобы в случае падения пользователь не ударился о препятствие, площадку или о землю.</w:t>
      </w:r>
      <w:r w:rsidRPr="005434C6">
        <w:t xml:space="preserve"> </w:t>
      </w:r>
    </w:p>
    <w:p w:rsidR="001C7F83" w:rsidRDefault="001C7F83" w:rsidP="00487A56">
      <w:pPr>
        <w:pStyle w:val="a7"/>
        <w:numPr>
          <w:ilvl w:val="1"/>
          <w:numId w:val="5"/>
        </w:numPr>
        <w:ind w:left="0" w:firstLine="0"/>
        <w:jc w:val="both"/>
        <w:rPr>
          <w:color w:val="000000"/>
        </w:rPr>
      </w:pPr>
      <w:r>
        <w:t>Из таблицы 3 л</w:t>
      </w:r>
      <w:r w:rsidRPr="00C46045">
        <w:t>егко видеть, что максимальное удлинение линии при сохранении постоянного угла провиса к горизонту, наблюдается при пролете в 12 метров.</w:t>
      </w:r>
      <w:r>
        <w:t xml:space="preserve"> При этом наблюдается и максимальная глубина провиса – 1950 мм. Внимание! При минимальном пролёте глубина провиса существенно ниже!</w:t>
      </w:r>
    </w:p>
    <w:p w:rsidR="001C7F83" w:rsidRDefault="001C7F83" w:rsidP="00487A56">
      <w:pPr>
        <w:pStyle w:val="a7"/>
        <w:numPr>
          <w:ilvl w:val="1"/>
          <w:numId w:val="5"/>
        </w:numPr>
        <w:ind w:left="0" w:firstLine="0"/>
        <w:jc w:val="both"/>
        <w:rPr>
          <w:color w:val="000000"/>
        </w:rPr>
      </w:pPr>
      <w:r w:rsidRPr="001C7F83">
        <w:rPr>
          <w:b/>
          <w:color w:val="FF0000"/>
        </w:rPr>
        <w:t>Внимание!</w:t>
      </w:r>
      <w:r>
        <w:t xml:space="preserve"> </w:t>
      </w:r>
      <w:r w:rsidRPr="00C46045">
        <w:t>Указанные величины в таблиц</w:t>
      </w:r>
      <w:r>
        <w:t>е</w:t>
      </w:r>
      <w:r w:rsidRPr="00C46045">
        <w:t xml:space="preserve"> получены расчётным способом и могут меняться </w:t>
      </w:r>
      <w:r>
        <w:t xml:space="preserve">(в меньшую сторону) </w:t>
      </w:r>
      <w:r w:rsidRPr="00C46045">
        <w:t>в зависимости от нахождения пользователя относительно линии перед падением и от высоты падения.</w:t>
      </w:r>
      <w:r>
        <w:t xml:space="preserve"> Т.е. от силы рывка, связанного с падением.</w:t>
      </w:r>
      <w:r w:rsidRPr="00C46045">
        <w:t xml:space="preserve"> </w:t>
      </w:r>
    </w:p>
    <w:p w:rsidR="001C7F83" w:rsidRPr="001C7F83" w:rsidRDefault="001C7F83" w:rsidP="00487A56">
      <w:pPr>
        <w:pStyle w:val="a7"/>
        <w:numPr>
          <w:ilvl w:val="1"/>
          <w:numId w:val="5"/>
        </w:numPr>
        <w:ind w:left="0" w:firstLine="0"/>
        <w:jc w:val="both"/>
        <w:rPr>
          <w:color w:val="000000"/>
        </w:rPr>
      </w:pPr>
      <w:r w:rsidRPr="00C46045">
        <w:t xml:space="preserve">Свободное пространство </w:t>
      </w:r>
      <w:r>
        <w:t>под линией должно быть не меньше</w:t>
      </w:r>
      <w:r w:rsidRPr="00C46045">
        <w:t xml:space="preserve"> величин</w:t>
      </w:r>
      <w:r>
        <w:t>ы</w:t>
      </w:r>
      <w:r w:rsidRPr="00C46045">
        <w:t xml:space="preserve"> провисания анкерной </w:t>
      </w:r>
      <w:r>
        <w:t>линии после рывка, связанного с падением пользователя (см. табл.3). П</w:t>
      </w:r>
      <w:r w:rsidRPr="00C46045">
        <w:t>люс величин</w:t>
      </w:r>
      <w:r>
        <w:t>у</w:t>
      </w:r>
      <w:r w:rsidRPr="00C46045">
        <w:t xml:space="preserve"> свободного падения в зависимости от </w:t>
      </w:r>
      <w:r>
        <w:t>длины и провиса</w:t>
      </w:r>
      <w:r w:rsidRPr="00C46045">
        <w:t xml:space="preserve"> </w:t>
      </w:r>
      <w:proofErr w:type="spellStart"/>
      <w:r w:rsidRPr="00C46045">
        <w:t>самостраховочного</w:t>
      </w:r>
      <w:proofErr w:type="spellEnd"/>
      <w:r w:rsidRPr="00C46045">
        <w:t xml:space="preserve"> стропа</w:t>
      </w:r>
      <w:r>
        <w:t>. П</w:t>
      </w:r>
      <w:r w:rsidRPr="00C46045">
        <w:t>люс величин</w:t>
      </w:r>
      <w:r>
        <w:t>у</w:t>
      </w:r>
      <w:r w:rsidRPr="00C46045">
        <w:t xml:space="preserve"> раскрытия амортизатора (обратитесь к инструкции по применению амортизатора, в которой указана максимальная величина удлинения амортизатора после срабатывания, но обычно не более 1,5 м)</w:t>
      </w:r>
      <w:r>
        <w:t xml:space="preserve"> и</w:t>
      </w:r>
      <w:r w:rsidRPr="00C46045">
        <w:t xml:space="preserve"> плюс 2,5 м (рост человека с запасом на растяжение страховочной привязи), </w:t>
      </w:r>
      <w:r>
        <w:t>как это изображено на рисунке (р</w:t>
      </w:r>
      <w:r w:rsidRPr="00C46045">
        <w:t>ис.1</w:t>
      </w:r>
      <w:r w:rsidR="002265F7">
        <w:t>6</w:t>
      </w:r>
      <w:r w:rsidRPr="00C46045">
        <w:t xml:space="preserve">). Исходя из этих данных, вы должны рассчитать минимально возможную высоту </w:t>
      </w:r>
      <w:r>
        <w:t>расположения</w:t>
      </w:r>
      <w:r w:rsidRPr="00C46045">
        <w:t xml:space="preserve"> анкерной линии.</w:t>
      </w:r>
    </w:p>
    <w:p w:rsidR="001C7F83" w:rsidRDefault="001C7F83" w:rsidP="001C7F83">
      <w:pPr>
        <w:pStyle w:val="a7"/>
        <w:jc w:val="center"/>
      </w:pPr>
      <w:r w:rsidRPr="00BE1A34">
        <w:rPr>
          <w:noProof/>
          <w:color w:val="002F9D"/>
        </w:rPr>
        <w:drawing>
          <wp:inline distT="0" distB="0" distL="0" distR="0">
            <wp:extent cx="3228975" cy="1955683"/>
            <wp:effectExtent l="19050" t="0" r="9525" b="0"/>
            <wp:docPr id="7" name="Рисунок 35" descr="http://krok.biz/info/images/765t.jpg">
              <a:hlinkClick xmlns:a="http://schemas.openxmlformats.org/drawingml/2006/main" r:id="rId4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krok.biz/info/images/765t.jpg">
                      <a:hlinkClick r:id="rId4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571" cy="195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F83" w:rsidRDefault="001C7F83" w:rsidP="001C7F83">
      <w:pPr>
        <w:pStyle w:val="a7"/>
        <w:jc w:val="center"/>
      </w:pPr>
      <w:r w:rsidRPr="00C46045">
        <w:rPr>
          <w:b/>
        </w:rPr>
        <w:t>Рис.1</w:t>
      </w:r>
      <w:r w:rsidR="002265F7">
        <w:rPr>
          <w:b/>
        </w:rPr>
        <w:t>6</w:t>
      </w:r>
      <w:r w:rsidRPr="00C46045">
        <w:rPr>
          <w:b/>
        </w:rPr>
        <w:t>.</w:t>
      </w:r>
      <w:r w:rsidRPr="00C46045">
        <w:t xml:space="preserve"> Схема расчета свободного пространства под линией.</w:t>
      </w:r>
    </w:p>
    <w:p w:rsidR="001C7F83" w:rsidRPr="00C46045" w:rsidRDefault="001C7F83" w:rsidP="001C7F83">
      <w:pPr>
        <w:pStyle w:val="a7"/>
        <w:jc w:val="center"/>
      </w:pPr>
    </w:p>
    <w:p w:rsidR="001C7F83" w:rsidRDefault="001C7F83" w:rsidP="00487A56">
      <w:pPr>
        <w:pStyle w:val="a7"/>
        <w:numPr>
          <w:ilvl w:val="1"/>
          <w:numId w:val="5"/>
        </w:numPr>
        <w:ind w:left="0" w:firstLine="0"/>
        <w:jc w:val="both"/>
        <w:rPr>
          <w:b/>
          <w:color w:val="FF0000"/>
        </w:rPr>
      </w:pPr>
      <w:r w:rsidRPr="00C46045">
        <w:rPr>
          <w:b/>
          <w:color w:val="FF0000"/>
        </w:rPr>
        <w:t>Внимание!</w:t>
      </w:r>
      <w:r w:rsidRPr="00C46045">
        <w:t xml:space="preserve"> </w:t>
      </w:r>
      <w:r w:rsidRPr="00C46045">
        <w:rPr>
          <w:b/>
          <w:color w:val="FF0000"/>
        </w:rPr>
        <w:t xml:space="preserve">Для уменьшения провисания старайтесь организовать большее количество промежуточных анкерных точек закрепления линии что бы уменьшить длину пролётов и использовать более короткие </w:t>
      </w:r>
      <w:proofErr w:type="spellStart"/>
      <w:r w:rsidRPr="00C46045">
        <w:rPr>
          <w:b/>
          <w:color w:val="FF0000"/>
        </w:rPr>
        <w:t>самостраховочные</w:t>
      </w:r>
      <w:proofErr w:type="spellEnd"/>
      <w:r w:rsidRPr="00C46045">
        <w:rPr>
          <w:b/>
          <w:color w:val="FF0000"/>
        </w:rPr>
        <w:t xml:space="preserve"> стропа для пользователей.</w:t>
      </w:r>
    </w:p>
    <w:p w:rsidR="001C7F83" w:rsidRDefault="001C7F83" w:rsidP="00487A56">
      <w:pPr>
        <w:pStyle w:val="a7"/>
        <w:numPr>
          <w:ilvl w:val="1"/>
          <w:numId w:val="5"/>
        </w:numPr>
        <w:ind w:left="0" w:firstLine="0"/>
        <w:jc w:val="both"/>
        <w:rPr>
          <w:b/>
          <w:color w:val="FF0000"/>
        </w:rPr>
      </w:pPr>
      <w:r w:rsidRPr="001C7F83">
        <w:rPr>
          <w:rStyle w:val="caps"/>
          <w:b/>
          <w:bCs/>
          <w:color w:val="C00000"/>
        </w:rPr>
        <w:t>Внимание</w:t>
      </w:r>
      <w:r w:rsidRPr="001C7F83">
        <w:rPr>
          <w:rStyle w:val="a4"/>
          <w:color w:val="C00000"/>
        </w:rPr>
        <w:t xml:space="preserve">! </w:t>
      </w:r>
      <w:r w:rsidRPr="00C46045">
        <w:t>Нахождение пользователя посередине пролёта считается самым опасным, т.к. падение в этом месте линии возникает максимальные нагрузки на линию и анкерные точки присоединения линии.</w:t>
      </w:r>
    </w:p>
    <w:p w:rsidR="001C7F83" w:rsidRDefault="001C7F83" w:rsidP="00487A56">
      <w:pPr>
        <w:pStyle w:val="a7"/>
        <w:numPr>
          <w:ilvl w:val="1"/>
          <w:numId w:val="5"/>
        </w:numPr>
        <w:ind w:left="0" w:firstLine="0"/>
        <w:jc w:val="both"/>
        <w:rPr>
          <w:b/>
          <w:color w:val="FF0000"/>
        </w:rPr>
      </w:pPr>
      <w:r w:rsidRPr="001C7F83">
        <w:rPr>
          <w:color w:val="000000"/>
        </w:rPr>
        <w:t>При снятии анкерной линии, перед отсоединением соединительных карабинов от анкерных точек, необходимо с помощью талрепа ослабить натяжение анкерной линии.</w:t>
      </w:r>
    </w:p>
    <w:p w:rsidR="001C7F83" w:rsidRPr="001C7F83" w:rsidRDefault="001C7F83" w:rsidP="00487A56">
      <w:pPr>
        <w:pStyle w:val="a7"/>
        <w:numPr>
          <w:ilvl w:val="1"/>
          <w:numId w:val="5"/>
        </w:numPr>
        <w:ind w:left="0" w:firstLine="0"/>
        <w:jc w:val="both"/>
        <w:rPr>
          <w:rStyle w:val="a4"/>
          <w:bCs w:val="0"/>
          <w:color w:val="FF0000"/>
        </w:rPr>
      </w:pPr>
      <w:r w:rsidRPr="001C7F83">
        <w:rPr>
          <w:rStyle w:val="caps"/>
          <w:b/>
          <w:bCs/>
          <w:color w:val="CC0000"/>
        </w:rPr>
        <w:t>Внимание</w:t>
      </w:r>
      <w:r w:rsidRPr="001C7F83">
        <w:rPr>
          <w:rStyle w:val="a4"/>
          <w:color w:val="CC0000"/>
        </w:rPr>
        <w:t>! Снятие натяжения анкерной линии с зависшими на ней людьми опасно для их жизни! Зависших на линии, необходимо предварительно снять с анкерной линии.</w:t>
      </w:r>
    </w:p>
    <w:p w:rsidR="001C7F83" w:rsidRPr="001C7F83" w:rsidRDefault="001C7F83" w:rsidP="00487A56">
      <w:pPr>
        <w:pStyle w:val="a7"/>
        <w:numPr>
          <w:ilvl w:val="1"/>
          <w:numId w:val="5"/>
        </w:numPr>
        <w:ind w:left="0" w:firstLine="0"/>
        <w:jc w:val="both"/>
        <w:rPr>
          <w:b/>
          <w:color w:val="FF0000"/>
        </w:rPr>
      </w:pPr>
      <w:r w:rsidRPr="001C7F83">
        <w:rPr>
          <w:rStyle w:val="caps"/>
          <w:b/>
          <w:bCs/>
          <w:color w:val="FF0000"/>
        </w:rPr>
        <w:t>ВНИМАНИЕ</w:t>
      </w:r>
      <w:r w:rsidRPr="001C7F83">
        <w:rPr>
          <w:rStyle w:val="a4"/>
          <w:color w:val="FF0000"/>
        </w:rPr>
        <w:t>!</w:t>
      </w:r>
      <w:r w:rsidRPr="001C7F83">
        <w:rPr>
          <w:rStyle w:val="apple-converted-space"/>
          <w:rFonts w:eastAsiaTheme="majorEastAsia"/>
          <w:color w:val="000000"/>
        </w:rPr>
        <w:t xml:space="preserve"> </w:t>
      </w:r>
      <w:r w:rsidRPr="003D01DC">
        <w:t>Покупатель</w:t>
      </w:r>
      <w:r>
        <w:t xml:space="preserve"> </w:t>
      </w:r>
      <w:r w:rsidRPr="003D01DC">
        <w:t>изделия</w:t>
      </w:r>
      <w:r>
        <w:t xml:space="preserve"> </w:t>
      </w:r>
      <w:r w:rsidRPr="003D01DC">
        <w:t>должен</w:t>
      </w:r>
      <w:r>
        <w:t xml:space="preserve"> </w:t>
      </w:r>
      <w:r w:rsidRPr="003D01DC">
        <w:t>сам</w:t>
      </w:r>
      <w:r>
        <w:t xml:space="preserve"> </w:t>
      </w:r>
      <w:r w:rsidRPr="003D01DC">
        <w:t>определить,</w:t>
      </w:r>
      <w:r>
        <w:t xml:space="preserve"> </w:t>
      </w:r>
      <w:r w:rsidRPr="003D01DC">
        <w:t>отвечает</w:t>
      </w:r>
      <w:r>
        <w:t xml:space="preserve"> </w:t>
      </w:r>
      <w:r w:rsidRPr="003D01DC">
        <w:t>ли</w:t>
      </w:r>
      <w:r>
        <w:t xml:space="preserve"> </w:t>
      </w:r>
      <w:r w:rsidRPr="003D01DC">
        <w:t>этот</w:t>
      </w:r>
      <w:r>
        <w:t xml:space="preserve"> </w:t>
      </w:r>
      <w:r w:rsidRPr="003D01DC">
        <w:t>продукт</w:t>
      </w:r>
      <w:r>
        <w:t xml:space="preserve"> </w:t>
      </w:r>
      <w:r w:rsidRPr="003D01DC">
        <w:t>его</w:t>
      </w:r>
      <w:r>
        <w:t xml:space="preserve"> </w:t>
      </w:r>
      <w:r w:rsidRPr="003D01DC">
        <w:t>требованиям.</w:t>
      </w:r>
      <w:r>
        <w:t xml:space="preserve"> </w:t>
      </w:r>
      <w:r w:rsidRPr="003D01DC">
        <w:t>Работодатели</w:t>
      </w:r>
      <w:r>
        <w:t xml:space="preserve"> </w:t>
      </w:r>
      <w:r w:rsidRPr="003D01DC">
        <w:t>и</w:t>
      </w:r>
      <w:r>
        <w:t xml:space="preserve"> </w:t>
      </w:r>
      <w:r w:rsidRPr="003D01DC">
        <w:t>пользователи</w:t>
      </w:r>
      <w:r>
        <w:t xml:space="preserve"> </w:t>
      </w:r>
      <w:r w:rsidRPr="003D01DC">
        <w:t>принимают</w:t>
      </w:r>
      <w:r>
        <w:t xml:space="preserve"> </w:t>
      </w:r>
      <w:r w:rsidRPr="003D01DC">
        <w:t>на</w:t>
      </w:r>
      <w:r>
        <w:t xml:space="preserve"> </w:t>
      </w:r>
      <w:r w:rsidRPr="003D01DC">
        <w:t>себя</w:t>
      </w:r>
      <w:r>
        <w:t xml:space="preserve"> </w:t>
      </w:r>
      <w:r w:rsidRPr="003D01DC">
        <w:t>окончательную</w:t>
      </w:r>
      <w:r>
        <w:t xml:space="preserve"> </w:t>
      </w:r>
      <w:r w:rsidRPr="003D01DC">
        <w:t>ответственность</w:t>
      </w:r>
      <w:r>
        <w:t xml:space="preserve"> </w:t>
      </w:r>
      <w:r w:rsidRPr="003D01DC">
        <w:t>за</w:t>
      </w:r>
      <w:r>
        <w:t xml:space="preserve"> </w:t>
      </w:r>
      <w:r w:rsidRPr="003D01DC">
        <w:t>выбор</w:t>
      </w:r>
      <w:r>
        <w:t xml:space="preserve"> </w:t>
      </w:r>
      <w:r w:rsidRPr="003D01DC">
        <w:t>и</w:t>
      </w:r>
      <w:r>
        <w:t xml:space="preserve"> </w:t>
      </w:r>
      <w:r w:rsidRPr="003D01DC">
        <w:t>использование</w:t>
      </w:r>
      <w:r>
        <w:t xml:space="preserve"> </w:t>
      </w:r>
      <w:r w:rsidRPr="003D01DC">
        <w:t>любого</w:t>
      </w:r>
      <w:r>
        <w:t xml:space="preserve"> </w:t>
      </w:r>
      <w:r w:rsidRPr="003D01DC">
        <w:t>рабочего</w:t>
      </w:r>
      <w:r>
        <w:t xml:space="preserve"> оборудовани</w:t>
      </w:r>
      <w:r w:rsidRPr="003D01DC">
        <w:t>я.</w:t>
      </w:r>
      <w:r>
        <w:t xml:space="preserve"> </w:t>
      </w:r>
    </w:p>
    <w:p w:rsidR="001C7F83" w:rsidRPr="001C7F83" w:rsidRDefault="001C7F83" w:rsidP="00487A56">
      <w:pPr>
        <w:pStyle w:val="a7"/>
        <w:numPr>
          <w:ilvl w:val="1"/>
          <w:numId w:val="5"/>
        </w:numPr>
        <w:ind w:left="0" w:firstLine="0"/>
        <w:jc w:val="both"/>
        <w:rPr>
          <w:b/>
          <w:color w:val="FF0000"/>
        </w:rPr>
      </w:pPr>
      <w:r w:rsidRPr="001C7F83">
        <w:rPr>
          <w:b/>
          <w:color w:val="FF0000"/>
        </w:rPr>
        <w:t xml:space="preserve">ВНИМАНИЕ! </w:t>
      </w:r>
      <w:r w:rsidRPr="003B7E22">
        <w:t>Произв</w:t>
      </w:r>
      <w:r>
        <w:t xml:space="preserve">одитель не несет ответственности </w:t>
      </w:r>
      <w:r w:rsidRPr="003D01DC">
        <w:t>за</w:t>
      </w:r>
      <w:r>
        <w:t xml:space="preserve"> </w:t>
      </w:r>
      <w:r w:rsidRPr="003D01DC">
        <w:t>нецелевое</w:t>
      </w:r>
      <w:r>
        <w:t xml:space="preserve"> </w:t>
      </w:r>
      <w:r w:rsidRPr="003D01DC">
        <w:t>или</w:t>
      </w:r>
      <w:r>
        <w:t xml:space="preserve"> </w:t>
      </w:r>
      <w:r w:rsidRPr="003D01DC">
        <w:t>неправильное</w:t>
      </w:r>
      <w:r>
        <w:t xml:space="preserve"> </w:t>
      </w:r>
      <w:r w:rsidRPr="003D01DC">
        <w:t>использование</w:t>
      </w:r>
      <w:r>
        <w:t xml:space="preserve"> изделия, а также </w:t>
      </w:r>
      <w:r w:rsidRPr="003B7E22">
        <w:t>за риски и травмы, возникшие при неправильном использовании изделия.</w:t>
      </w:r>
    </w:p>
    <w:p w:rsidR="003C4BD6" w:rsidRDefault="00AB7782" w:rsidP="00487A56">
      <w:pPr>
        <w:pStyle w:val="a3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firstLine="0"/>
        <w:contextualSpacing/>
        <w:jc w:val="both"/>
      </w:pPr>
      <w:r w:rsidRPr="002817B1">
        <w:t>Набор стандартных компонентов  </w:t>
      </w:r>
      <w:r w:rsidRPr="00F97679">
        <w:rPr>
          <w:rStyle w:val="a5"/>
          <w:i w:val="0"/>
        </w:rPr>
        <w:t xml:space="preserve">анкерной линии </w:t>
      </w:r>
      <w:r w:rsidRPr="009F55AD">
        <w:rPr>
          <w:rStyle w:val="a5"/>
          <w:i w:val="0"/>
        </w:rPr>
        <w:t>«МОБИ</w:t>
      </w:r>
      <w:r w:rsidRPr="009F55AD">
        <w:rPr>
          <w:rStyle w:val="a5"/>
        </w:rPr>
        <w:t>-</w:t>
      </w:r>
      <w:r w:rsidRPr="009F55AD">
        <w:rPr>
          <w:rStyle w:val="caps"/>
          <w:iCs/>
        </w:rPr>
        <w:t>СТИЛ</w:t>
      </w:r>
      <w:r w:rsidRPr="009F55AD">
        <w:rPr>
          <w:rStyle w:val="a5"/>
        </w:rPr>
        <w:t>»</w:t>
      </w:r>
      <w:r w:rsidRPr="009F55AD">
        <w:rPr>
          <w:rStyle w:val="a5"/>
          <w:i w:val="0"/>
        </w:rPr>
        <w:t xml:space="preserve"> </w:t>
      </w:r>
      <w:r w:rsidR="002265F7">
        <w:rPr>
          <w:rStyle w:val="a5"/>
          <w:i w:val="0"/>
        </w:rPr>
        <w:t xml:space="preserve">позволяют строить линии с различными длинами пролётов, различным количеством пролётов и поворотов и различных конфигураций. </w:t>
      </w:r>
      <w:r>
        <w:rPr>
          <w:rStyle w:val="a5"/>
          <w:i w:val="0"/>
        </w:rPr>
        <w:t xml:space="preserve">При этом вполне </w:t>
      </w:r>
      <w:r w:rsidR="002265F7">
        <w:rPr>
          <w:rStyle w:val="a5"/>
          <w:i w:val="0"/>
        </w:rPr>
        <w:t xml:space="preserve">допустимо, к примеру, </w:t>
      </w:r>
      <w:r>
        <w:rPr>
          <w:rStyle w:val="a5"/>
          <w:i w:val="0"/>
        </w:rPr>
        <w:t xml:space="preserve"> размещение пружинного амортизатора и фрикционного демпфера не </w:t>
      </w:r>
      <w:r w:rsidR="003C4BD6">
        <w:rPr>
          <w:rStyle w:val="a5"/>
          <w:i w:val="0"/>
        </w:rPr>
        <w:t xml:space="preserve">с одной стороны линии, а </w:t>
      </w:r>
      <w:r>
        <w:rPr>
          <w:rStyle w:val="a5"/>
          <w:i w:val="0"/>
        </w:rPr>
        <w:t xml:space="preserve">на разных </w:t>
      </w:r>
      <w:r w:rsidR="003C4BD6">
        <w:rPr>
          <w:rStyle w:val="a5"/>
          <w:i w:val="0"/>
        </w:rPr>
        <w:t xml:space="preserve">её </w:t>
      </w:r>
      <w:r>
        <w:rPr>
          <w:rStyle w:val="a5"/>
          <w:i w:val="0"/>
        </w:rPr>
        <w:t>концах</w:t>
      </w:r>
      <w:r w:rsidR="003C4BD6">
        <w:rPr>
          <w:rStyle w:val="a5"/>
          <w:i w:val="0"/>
        </w:rPr>
        <w:t>. Или использовать не один узел захода-схода (с одного конца линии), а с обоих.</w:t>
      </w:r>
      <w:r w:rsidR="002265F7">
        <w:rPr>
          <w:rStyle w:val="a5"/>
          <w:i w:val="0"/>
        </w:rPr>
        <w:t xml:space="preserve"> Или, наоборот, не иметь в составе линии не одного узла захода-схода. </w:t>
      </w:r>
      <w:r w:rsidR="003C4BD6">
        <w:rPr>
          <w:rStyle w:val="a5"/>
          <w:i w:val="0"/>
        </w:rPr>
        <w:t xml:space="preserve"> </w:t>
      </w:r>
      <w:r w:rsidR="003C4BD6" w:rsidRPr="00F97679">
        <w:rPr>
          <w:rStyle w:val="a5"/>
          <w:i w:val="0"/>
        </w:rPr>
        <w:t xml:space="preserve">А </w:t>
      </w:r>
      <w:r w:rsidR="003C4BD6" w:rsidRPr="00F97679">
        <w:rPr>
          <w:rStyle w:val="a5"/>
          <w:i w:val="0"/>
        </w:rPr>
        <w:lastRenderedPageBreak/>
        <w:t xml:space="preserve">так же </w:t>
      </w:r>
      <w:r w:rsidR="003C4BD6" w:rsidRPr="002817B1">
        <w:t>осуществлять повороты, вписываясь в углы здания или сооружения, следуя по траектории между установленными анкерами.</w:t>
      </w:r>
    </w:p>
    <w:p w:rsidR="00AB7782" w:rsidRPr="00AB7782" w:rsidRDefault="00AB7782" w:rsidP="002265F7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5"/>
          <w:i w:val="0"/>
          <w:iCs w:val="0"/>
        </w:rPr>
      </w:pPr>
    </w:p>
    <w:p w:rsidR="00AB7782" w:rsidRDefault="003C4BD6" w:rsidP="00AB7782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5"/>
          <w:rFonts w:asciiTheme="minorHAnsi" w:eastAsiaTheme="minorHAnsi" w:hAnsiTheme="minorHAnsi" w:cstheme="minorBidi"/>
          <w:i w:val="0"/>
          <w:iCs w:val="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6031230" cy="3691923"/>
            <wp:effectExtent l="19050" t="0" r="7620" b="0"/>
            <wp:docPr id="19" name="Рисунок 6" descr="C:\Users\Пользователь\Downloads\ГАЛ Периме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ГАЛ Периметр 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69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782" w:rsidRDefault="00AB7782" w:rsidP="00AB7782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5"/>
          <w:i w:val="0"/>
          <w:iCs w:val="0"/>
        </w:rPr>
      </w:pPr>
      <w:r w:rsidRPr="00AB7782">
        <w:rPr>
          <w:rStyle w:val="a5"/>
          <w:b/>
          <w:i w:val="0"/>
          <w:iCs w:val="0"/>
        </w:rPr>
        <w:t>Рис.1</w:t>
      </w:r>
      <w:r w:rsidR="002265F7">
        <w:rPr>
          <w:rStyle w:val="a5"/>
          <w:b/>
          <w:i w:val="0"/>
          <w:iCs w:val="0"/>
        </w:rPr>
        <w:t>7</w:t>
      </w:r>
      <w:r w:rsidRPr="00AB7782">
        <w:rPr>
          <w:rStyle w:val="a5"/>
          <w:b/>
          <w:i w:val="0"/>
          <w:iCs w:val="0"/>
        </w:rPr>
        <w:t>.</w:t>
      </w:r>
      <w:r>
        <w:rPr>
          <w:rStyle w:val="a5"/>
          <w:i w:val="0"/>
          <w:iCs w:val="0"/>
        </w:rPr>
        <w:t xml:space="preserve"> Пример </w:t>
      </w:r>
      <w:r w:rsidR="003C4BD6">
        <w:rPr>
          <w:rStyle w:val="a5"/>
          <w:i w:val="0"/>
          <w:iCs w:val="0"/>
        </w:rPr>
        <w:t>построения линии по замкнутому контуру</w:t>
      </w:r>
      <w:r>
        <w:rPr>
          <w:rStyle w:val="a5"/>
          <w:i w:val="0"/>
          <w:iCs w:val="0"/>
        </w:rPr>
        <w:t>.</w:t>
      </w:r>
    </w:p>
    <w:p w:rsidR="00AB7782" w:rsidRPr="00AB7782" w:rsidRDefault="00AB7782" w:rsidP="00AB7782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5"/>
          <w:i w:val="0"/>
          <w:iCs w:val="0"/>
        </w:rPr>
      </w:pPr>
    </w:p>
    <w:p w:rsidR="001C7F83" w:rsidRPr="0003661F" w:rsidRDefault="00B52B3B" w:rsidP="00487A56">
      <w:pPr>
        <w:pStyle w:val="a3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firstLine="0"/>
        <w:contextualSpacing/>
        <w:jc w:val="both"/>
        <w:rPr>
          <w:b/>
          <w:color w:val="FF0000"/>
        </w:rPr>
      </w:pPr>
      <w:r>
        <w:t>Вариантов построения линий огромное многообразие и мы не в силах привести все возможные примеры.</w:t>
      </w:r>
      <w:r w:rsidR="0003661F">
        <w:t xml:space="preserve"> </w:t>
      </w:r>
      <w:r w:rsidRPr="0003661F">
        <w:rPr>
          <w:color w:val="000000"/>
        </w:rPr>
        <w:t>Кроме того, э</w:t>
      </w:r>
      <w:r w:rsidR="001C7F83" w:rsidRPr="0003661F">
        <w:rPr>
          <w:color w:val="000000"/>
        </w:rPr>
        <w:t xml:space="preserve">тот паспорт не содержит всеобъемлющего описания всех нюансов построения анкерных линий. И не должен рассматриваться как учебное пособие. Так же, как руководство пользователя для автомобиля не предназначено для обучения вождению </w:t>
      </w:r>
      <w:r w:rsidR="0003661F">
        <w:rPr>
          <w:color w:val="000000"/>
        </w:rPr>
        <w:t>в автошколе</w:t>
      </w:r>
      <w:r w:rsidR="001C7F83" w:rsidRPr="0003661F">
        <w:rPr>
          <w:color w:val="000000"/>
        </w:rPr>
        <w:t>.</w:t>
      </w:r>
    </w:p>
    <w:p w:rsidR="00AD1EFD" w:rsidRDefault="00AD1EFD" w:rsidP="00C46045">
      <w:pPr>
        <w:pStyle w:val="a7"/>
        <w:jc w:val="center"/>
      </w:pPr>
    </w:p>
    <w:p w:rsidR="00C46045" w:rsidRDefault="00C46045" w:rsidP="00C46045">
      <w:pPr>
        <w:pStyle w:val="a7"/>
        <w:jc w:val="center"/>
        <w:rPr>
          <w:rStyle w:val="a4"/>
          <w:color w:val="000000"/>
          <w:sz w:val="28"/>
          <w:szCs w:val="28"/>
        </w:rPr>
      </w:pPr>
      <w:r w:rsidRPr="00245A23">
        <w:rPr>
          <w:rStyle w:val="a4"/>
          <w:color w:val="000000"/>
          <w:sz w:val="28"/>
          <w:szCs w:val="28"/>
        </w:rPr>
        <w:t>4.</w:t>
      </w:r>
      <w:r w:rsidRPr="00245A23">
        <w:rPr>
          <w:rStyle w:val="a4"/>
          <w:color w:val="FFFFFF" w:themeColor="background1"/>
          <w:sz w:val="28"/>
          <w:szCs w:val="28"/>
        </w:rPr>
        <w:t>_</w:t>
      </w:r>
      <w:r w:rsidRPr="00245A23">
        <w:rPr>
          <w:rStyle w:val="a4"/>
          <w:color w:val="000000"/>
          <w:sz w:val="28"/>
          <w:szCs w:val="28"/>
        </w:rPr>
        <w:t>Техническое обслуживание и условия хранения</w:t>
      </w:r>
    </w:p>
    <w:p w:rsidR="008D27BB" w:rsidRDefault="00C46045" w:rsidP="00487A56">
      <w:pPr>
        <w:pStyle w:val="a7"/>
        <w:numPr>
          <w:ilvl w:val="0"/>
          <w:numId w:val="6"/>
        </w:numPr>
        <w:ind w:left="0" w:firstLine="0"/>
        <w:jc w:val="both"/>
      </w:pPr>
      <w:r w:rsidRPr="00C46045">
        <w:t>Для безопасного выполнения работ с использованием линии, все её составные компоненты должны быть подвержены визуальному и функциональному осмотру работником перед и во время каждого использования, чтобы убедиться в возможности правильной и безопасной эксплуатации. При этом в конструктивных элементах зданий, сооружений или других устройствах, к которым закреплён канат, в процессе эксплуатации также не должны быть обнаружены разрушения или трещины.</w:t>
      </w:r>
    </w:p>
    <w:p w:rsidR="00C46045" w:rsidRPr="00C46045" w:rsidRDefault="00C46045" w:rsidP="00487A56">
      <w:pPr>
        <w:pStyle w:val="a7"/>
        <w:numPr>
          <w:ilvl w:val="0"/>
          <w:numId w:val="6"/>
        </w:numPr>
        <w:ind w:left="0" w:firstLine="0"/>
        <w:jc w:val="both"/>
      </w:pPr>
      <w:r w:rsidRPr="00C46045">
        <w:t xml:space="preserve"> Если анкерная линии постоянно висит на объекте, то два раза в год, после смены сезонной температуры: весной и осенью, составные компоненты линии должны быть проверены более тщательно (детальная проверка осуществляется компетентным лицом/лицами). Результаты всех детальных проверок должны быть записаны, а записи должны храниться.</w:t>
      </w:r>
    </w:p>
    <w:p w:rsidR="00C46045" w:rsidRPr="00C46045" w:rsidRDefault="00C46045" w:rsidP="00487A56">
      <w:pPr>
        <w:pStyle w:val="a7"/>
        <w:numPr>
          <w:ilvl w:val="0"/>
          <w:numId w:val="6"/>
        </w:numPr>
        <w:ind w:left="0" w:firstLine="0"/>
        <w:jc w:val="both"/>
      </w:pPr>
      <w:r w:rsidRPr="00C46045">
        <w:rPr>
          <w:rStyle w:val="a4"/>
          <w:color w:val="000000"/>
        </w:rPr>
        <w:t>При наличии</w:t>
      </w:r>
      <w:r w:rsidRPr="00C46045">
        <w:rPr>
          <w:rStyle w:val="apple-converted-space"/>
          <w:color w:val="000000"/>
        </w:rPr>
        <w:t> </w:t>
      </w:r>
      <w:r w:rsidRPr="00C46045">
        <w:t>механических дефектов, трещин, деформации и других повреждений компонентов линии,</w:t>
      </w:r>
      <w:r w:rsidRPr="00C46045">
        <w:rPr>
          <w:rStyle w:val="apple-converted-space"/>
          <w:color w:val="000000"/>
        </w:rPr>
        <w:t xml:space="preserve"> нарушений присоединений анкерных узлов к конструкции здания (сооружения), </w:t>
      </w:r>
      <w:r w:rsidRPr="00C46045">
        <w:rPr>
          <w:rStyle w:val="a4"/>
          <w:color w:val="000000"/>
        </w:rPr>
        <w:t>либо изношенности более чем на 10% от начального размера поперечного сечения составных металлических частей компонентов линии</w:t>
      </w:r>
      <w:r w:rsidRPr="00C46045">
        <w:t xml:space="preserve">, а также надрывов, разлохмаченности и целостности стального троса, </w:t>
      </w:r>
      <w:r w:rsidRPr="00C46045">
        <w:rPr>
          <w:rStyle w:val="a4"/>
          <w:color w:val="000000"/>
        </w:rPr>
        <w:t>эксплуатация линии</w:t>
      </w:r>
      <w:r w:rsidRPr="00C46045">
        <w:rPr>
          <w:rStyle w:val="apple-converted-space"/>
          <w:color w:val="000000"/>
        </w:rPr>
        <w:t> </w:t>
      </w:r>
      <w:r w:rsidRPr="00C46045">
        <w:rPr>
          <w:rStyle w:val="caps"/>
          <w:b/>
          <w:bCs/>
          <w:color w:val="000000"/>
        </w:rPr>
        <w:t>ЗАПРЕЩАЕТСЯ</w:t>
      </w:r>
      <w:r w:rsidRPr="00C46045">
        <w:rPr>
          <w:rStyle w:val="a4"/>
          <w:color w:val="000000"/>
        </w:rPr>
        <w:t>!</w:t>
      </w:r>
      <w:r w:rsidRPr="00C46045">
        <w:rPr>
          <w:rStyle w:val="apple-converted-space"/>
          <w:color w:val="000000"/>
        </w:rPr>
        <w:t> </w:t>
      </w:r>
      <w:r w:rsidRPr="00C46045">
        <w:t>Также не допускается эксплуатировать стальной канат с «барашками» на его теле.</w:t>
      </w:r>
    </w:p>
    <w:p w:rsidR="008D27BB" w:rsidRDefault="00C46045" w:rsidP="00487A56">
      <w:pPr>
        <w:pStyle w:val="a7"/>
        <w:numPr>
          <w:ilvl w:val="0"/>
          <w:numId w:val="6"/>
        </w:numPr>
        <w:ind w:left="0" w:firstLine="0"/>
        <w:jc w:val="both"/>
      </w:pPr>
      <w:r w:rsidRPr="00C46045">
        <w:t>Иногда на поверхности металлических компонентов появляются признаки лёгкой ржавчины. Если ржавчина только поверхностная, компонент можно использовать в дальнейшем. Тем не менее, если ржавчина наносит ущерб прочности нагружаемой структуры или её техническому состоянию, а также мешает правильной работе, компонент необходимо немедленно изъять из эксплуатации.</w:t>
      </w:r>
    </w:p>
    <w:p w:rsidR="008D27BB" w:rsidRDefault="00C46045" w:rsidP="00487A56">
      <w:pPr>
        <w:pStyle w:val="a7"/>
        <w:numPr>
          <w:ilvl w:val="0"/>
          <w:numId w:val="6"/>
        </w:numPr>
        <w:ind w:left="0" w:firstLine="0"/>
        <w:jc w:val="both"/>
      </w:pPr>
      <w:r w:rsidRPr="00C46045">
        <w:lastRenderedPageBreak/>
        <w:t>Таким же осмотрам подлежат компоненты линии после эксплуатации в неблагоприятных условиях или экстремальных ситуациях, противостоявшие динамическому рывку, а также хранящиеся на складе более 1 года и вводимые в эксплуатацию.</w:t>
      </w:r>
    </w:p>
    <w:p w:rsidR="00C46045" w:rsidRPr="00C46045" w:rsidRDefault="00C46045" w:rsidP="00487A56">
      <w:pPr>
        <w:pStyle w:val="a7"/>
        <w:numPr>
          <w:ilvl w:val="0"/>
          <w:numId w:val="6"/>
        </w:numPr>
        <w:ind w:left="0" w:firstLine="0"/>
        <w:jc w:val="both"/>
      </w:pPr>
      <w:r w:rsidRPr="00C46045">
        <w:t>Изделия, противостоявшие рывку или введённые в эксплуатацию, кроме осмотра должны пройти проверку испытанием статической нагрузкой.</w:t>
      </w:r>
    </w:p>
    <w:p w:rsidR="008D27BB" w:rsidRPr="00C46045" w:rsidRDefault="00C46045" w:rsidP="00487A56">
      <w:pPr>
        <w:pStyle w:val="a7"/>
        <w:numPr>
          <w:ilvl w:val="0"/>
          <w:numId w:val="6"/>
        </w:numPr>
        <w:ind w:left="0" w:firstLine="0"/>
        <w:jc w:val="both"/>
      </w:pPr>
      <w:r w:rsidRPr="00C46045">
        <w:t>Для этого необходимо отсоединить демпфе</w:t>
      </w:r>
      <w:proofErr w:type="gramStart"/>
      <w:r w:rsidRPr="00C46045">
        <w:t>р(</w:t>
      </w:r>
      <w:proofErr w:type="gramEnd"/>
      <w:r w:rsidRPr="00C46045">
        <w:t xml:space="preserve">ы) и к провисшей на </w:t>
      </w:r>
      <w:r w:rsidR="008D27BB">
        <w:t>предохранительно</w:t>
      </w:r>
      <w:r w:rsidRPr="00C46045">
        <w:t xml:space="preserve">м стропе анкерной линии в центре её </w:t>
      </w:r>
      <w:r w:rsidR="008D27BB">
        <w:t xml:space="preserve">максимального </w:t>
      </w:r>
      <w:r w:rsidRPr="00C46045">
        <w:t xml:space="preserve"> </w:t>
      </w:r>
      <w:r w:rsidR="008D27BB">
        <w:t>пролёта</w:t>
      </w:r>
      <w:r w:rsidRPr="00C46045">
        <w:t xml:space="preserve"> создать натяжение в сторону </w:t>
      </w:r>
      <w:r w:rsidR="008D27BB">
        <w:t>предполагаемого падения</w:t>
      </w:r>
      <w:r w:rsidRPr="00C46045">
        <w:t xml:space="preserve"> силой, эквивалентной </w:t>
      </w:r>
      <w:r w:rsidR="0003661F">
        <w:t>9</w:t>
      </w:r>
      <w:r w:rsidRPr="00C46045">
        <w:t xml:space="preserve"> кН и длительностью 3 мин ±10 с. Для этого, например, подвесить контрольный груз массой </w:t>
      </w:r>
      <w:r w:rsidR="0003661F">
        <w:t>9</w:t>
      </w:r>
      <w:r w:rsidRPr="00C46045">
        <w:t xml:space="preserve">00кг ±10 кг или использовать </w:t>
      </w:r>
      <w:proofErr w:type="spellStart"/>
      <w:r w:rsidRPr="00C46045">
        <w:t>натяжитель</w:t>
      </w:r>
      <w:proofErr w:type="spellEnd"/>
      <w:r w:rsidRPr="00C46045">
        <w:t xml:space="preserve"> с динамометром. </w:t>
      </w:r>
      <w:r w:rsidR="008D27BB">
        <w:t xml:space="preserve">Внимание! </w:t>
      </w:r>
      <w:r w:rsidRPr="00C46045">
        <w:t>При вводе в эксплуатацию таким проверкам подвергают все пролёты линии.</w:t>
      </w:r>
    </w:p>
    <w:p w:rsidR="00C46045" w:rsidRPr="00C46045" w:rsidRDefault="00C46045" w:rsidP="00487A56">
      <w:pPr>
        <w:pStyle w:val="a7"/>
        <w:numPr>
          <w:ilvl w:val="0"/>
          <w:numId w:val="6"/>
        </w:numPr>
        <w:ind w:left="0" w:firstLine="0"/>
        <w:jc w:val="both"/>
      </w:pPr>
      <w:r w:rsidRPr="00C46045">
        <w:t xml:space="preserve">Нагрузку </w:t>
      </w:r>
      <w:r w:rsidR="003E5A50">
        <w:t xml:space="preserve">при испытаниях </w:t>
      </w:r>
      <w:r w:rsidRPr="00C46045">
        <w:t xml:space="preserve">прикладывать к линии через обычный соединительный карабин, а при наличии, через  </w:t>
      </w:r>
      <w:r w:rsidR="008D27BB">
        <w:t>мобильную</w:t>
      </w:r>
      <w:r w:rsidRPr="00C46045">
        <w:t xml:space="preserve"> точку </w:t>
      </w:r>
      <w:r w:rsidR="008D27BB">
        <w:t>крепления</w:t>
      </w:r>
      <w:r w:rsidRPr="00C46045">
        <w:t xml:space="preserve"> для проверки и её в том числе. Если </w:t>
      </w:r>
      <w:r w:rsidR="008D27BB">
        <w:t>мобильных точек крепления</w:t>
      </w:r>
      <w:r w:rsidRPr="00C46045">
        <w:t xml:space="preserve"> несколько, то можно чередовать их, проверяя по одному разу. А оставшиеся пролёты проверять через соединительный карабин.</w:t>
      </w:r>
    </w:p>
    <w:p w:rsidR="008220E9" w:rsidRDefault="00C46045" w:rsidP="00487A56">
      <w:pPr>
        <w:pStyle w:val="a7"/>
        <w:numPr>
          <w:ilvl w:val="0"/>
          <w:numId w:val="6"/>
        </w:numPr>
        <w:ind w:left="0" w:firstLine="0"/>
        <w:jc w:val="both"/>
      </w:pPr>
      <w:r w:rsidRPr="00C46045">
        <w:t>Если после проведения испытаний груз удержан, а при последующем осмотре изъянов в изделии не выявлено, то изделие годно к дальнейшему использованию.</w:t>
      </w:r>
      <w:r w:rsidR="00AD1EFD">
        <w:t xml:space="preserve"> </w:t>
      </w:r>
      <w:r w:rsidRPr="00C46045">
        <w:t>При этом в конструктивных элементах зданий, сооружений или других устройствах, к которым закреплён канат в процессе эксплуатации, также не должны быть обнаружены разрушения или трещины.</w:t>
      </w:r>
      <w:r w:rsidR="008220E9" w:rsidRPr="008220E9">
        <w:t xml:space="preserve"> </w:t>
      </w:r>
    </w:p>
    <w:p w:rsidR="00C46045" w:rsidRPr="00C46045" w:rsidRDefault="008220E9" w:rsidP="00487A56">
      <w:pPr>
        <w:pStyle w:val="a7"/>
        <w:numPr>
          <w:ilvl w:val="0"/>
          <w:numId w:val="6"/>
        </w:numPr>
        <w:ind w:left="0" w:firstLine="0"/>
        <w:jc w:val="both"/>
      </w:pPr>
      <w:r w:rsidRPr="00C46045">
        <w:t>Другие дополнительные устройства, используемые совместно с изделием (например, страховочные привязи и соединительные стропа и карабины), эксплуатируются и проходят осмотр согласно соответствующих паспортов и рекомендаций производителя.</w:t>
      </w:r>
    </w:p>
    <w:p w:rsidR="008220E9" w:rsidRDefault="00C46045" w:rsidP="00487A56">
      <w:pPr>
        <w:pStyle w:val="a7"/>
        <w:numPr>
          <w:ilvl w:val="0"/>
          <w:numId w:val="6"/>
        </w:numPr>
        <w:ind w:left="0" w:firstLine="0"/>
        <w:jc w:val="both"/>
      </w:pPr>
      <w:r w:rsidRPr="00C46045">
        <w:t>Право проведения испытаний</w:t>
      </w:r>
      <w:r w:rsidR="008220E9">
        <w:t xml:space="preserve"> и</w:t>
      </w:r>
      <w:r w:rsidR="005404AE">
        <w:t xml:space="preserve"> </w:t>
      </w:r>
      <w:r w:rsidR="00AD1EFD">
        <w:t>осмотров</w:t>
      </w:r>
      <w:r w:rsidR="005404AE">
        <w:t xml:space="preserve"> </w:t>
      </w:r>
      <w:r w:rsidRPr="00C46045">
        <w:t>производитель делегирует компетентному лицу пользователя.</w:t>
      </w:r>
      <w:r w:rsidR="005404AE">
        <w:t xml:space="preserve"> </w:t>
      </w:r>
    </w:p>
    <w:p w:rsidR="00C46045" w:rsidRPr="00C46045" w:rsidRDefault="005A0385" w:rsidP="00487A56">
      <w:pPr>
        <w:pStyle w:val="a7"/>
        <w:numPr>
          <w:ilvl w:val="0"/>
          <w:numId w:val="6"/>
        </w:numPr>
        <w:ind w:left="0" w:firstLine="0"/>
        <w:jc w:val="both"/>
      </w:pPr>
      <w:r>
        <w:t>Для отправки на хранение</w:t>
      </w:r>
      <w:r w:rsidR="00C46045" w:rsidRPr="00C46045">
        <w:t xml:space="preserve"> изделие тщательно вычистить, высушить и смазать. При длительном хранении на срок более полугода, изделие подвергнуть консервации и упаковать. Для этого вычищенное и высушенное изделие смазать и покрыть консервационной смазкой К-17</w:t>
      </w:r>
      <w:r w:rsidR="00C46045" w:rsidRPr="008220E9">
        <w:rPr>
          <w:rStyle w:val="apple-converted-space"/>
          <w:color w:val="000000"/>
        </w:rPr>
        <w:t> </w:t>
      </w:r>
      <w:r w:rsidR="00C46045" w:rsidRPr="008220E9">
        <w:rPr>
          <w:rStyle w:val="caps"/>
          <w:color w:val="000000"/>
        </w:rPr>
        <w:t>ГОСТ</w:t>
      </w:r>
      <w:r w:rsidR="00C46045" w:rsidRPr="008220E9">
        <w:rPr>
          <w:rStyle w:val="apple-converted-space"/>
          <w:color w:val="000000"/>
        </w:rPr>
        <w:t> </w:t>
      </w:r>
      <w:r w:rsidR="00C46045" w:rsidRPr="00C46045">
        <w:t>10877–76.</w:t>
      </w:r>
      <w:r w:rsidRPr="005A0385">
        <w:t xml:space="preserve"> </w:t>
      </w:r>
      <w:r w:rsidRPr="00C46045">
        <w:t>Хранить в сухом помещении, оберегать от воздействия агрессивных химических вещес</w:t>
      </w:r>
      <w:r>
        <w:t>тв.</w:t>
      </w:r>
    </w:p>
    <w:p w:rsidR="00C46045" w:rsidRPr="00C46045" w:rsidRDefault="00C46045" w:rsidP="00487A56">
      <w:pPr>
        <w:pStyle w:val="a7"/>
        <w:numPr>
          <w:ilvl w:val="0"/>
          <w:numId w:val="6"/>
        </w:numPr>
        <w:ind w:left="0" w:firstLine="0"/>
        <w:jc w:val="both"/>
      </w:pPr>
      <w:r w:rsidRPr="00C46045">
        <w:t>Разрешается транспортировать любым видом транспорта при условии защиты от механических повреждений, атмосферных осадков и воздействия агрессивных сред.</w:t>
      </w:r>
    </w:p>
    <w:p w:rsidR="00C46045" w:rsidRPr="00C46045" w:rsidRDefault="00C46045" w:rsidP="00D86354">
      <w:pPr>
        <w:pStyle w:val="a7"/>
      </w:pPr>
    </w:p>
    <w:p w:rsidR="00C46045" w:rsidRDefault="00C46045" w:rsidP="00245A23">
      <w:pPr>
        <w:pStyle w:val="a7"/>
        <w:jc w:val="center"/>
        <w:rPr>
          <w:rStyle w:val="a4"/>
          <w:color w:val="000000"/>
          <w:sz w:val="28"/>
          <w:szCs w:val="28"/>
        </w:rPr>
      </w:pPr>
      <w:r w:rsidRPr="00245A23">
        <w:rPr>
          <w:rStyle w:val="a4"/>
          <w:color w:val="000000"/>
          <w:sz w:val="28"/>
          <w:szCs w:val="28"/>
        </w:rPr>
        <w:t>5.</w:t>
      </w:r>
      <w:r w:rsidRPr="00245A23">
        <w:rPr>
          <w:rStyle w:val="a4"/>
          <w:color w:val="FFFFFF" w:themeColor="background1"/>
          <w:sz w:val="28"/>
          <w:szCs w:val="28"/>
        </w:rPr>
        <w:t>_</w:t>
      </w:r>
      <w:r w:rsidRPr="00245A23">
        <w:rPr>
          <w:rStyle w:val="a4"/>
          <w:color w:val="000000"/>
          <w:sz w:val="28"/>
          <w:szCs w:val="28"/>
        </w:rPr>
        <w:t>Гарантии изготовителя</w:t>
      </w:r>
    </w:p>
    <w:p w:rsidR="00C46045" w:rsidRPr="00C46045" w:rsidRDefault="00C46045" w:rsidP="005936BE">
      <w:pPr>
        <w:pStyle w:val="a7"/>
        <w:jc w:val="both"/>
      </w:pPr>
      <w:r w:rsidRPr="00C46045">
        <w:t>5.1. Качество изготовления обеспечивает сохранение основных характеристик и функционирование комплектующих изделия при отсутствии механического износа и надлежащем хранении в течение всего срока его эксплуатации. Срок эксплуатации изделия не устанавливается, т.к. зависит от интенсивности и условий использования.</w:t>
      </w:r>
    </w:p>
    <w:p w:rsidR="00C46045" w:rsidRPr="00C46045" w:rsidRDefault="00C46045" w:rsidP="005936BE">
      <w:pPr>
        <w:pStyle w:val="a7"/>
        <w:jc w:val="both"/>
      </w:pPr>
      <w:r w:rsidRPr="00C46045">
        <w:t>5.2. Срок гарантии на изделие составляет 12 месяцев со дня продажи. В течение гарантийного срока дефекты изделия, выявленные потребителем и возникшие по вине изготовителя, предприятие-изготовитель обязуется устранить в течение одного месяца со дня получения рекламации. Срок устранения гарантийных дефектов не входит в срок гарантии.</w:t>
      </w:r>
    </w:p>
    <w:p w:rsidR="00C46045" w:rsidRPr="00C46045" w:rsidRDefault="00C46045" w:rsidP="005936BE">
      <w:pPr>
        <w:pStyle w:val="a7"/>
        <w:jc w:val="both"/>
      </w:pPr>
      <w:r w:rsidRPr="00C46045">
        <w:t>5.3. Гарантийные обязательства не распространяются на изделия, модифицированные потребителем либо использовавшиеся с нарушением правил эксплуатации, транспортировки или хранения, а также имеющие механический износ или механические повреждения инородными предметами.</w:t>
      </w:r>
      <w:r w:rsidRPr="00C46045">
        <w:rPr>
          <w:rStyle w:val="apple-converted-space"/>
          <w:color w:val="000000"/>
        </w:rPr>
        <w:t> </w:t>
      </w:r>
      <w:r w:rsidRPr="00C46045">
        <w:rPr>
          <w:color w:val="000000"/>
        </w:rPr>
        <w:t xml:space="preserve">Компоненты, поврежденные в результате падения, статических или динамических испытаний,  </w:t>
      </w:r>
      <w:r w:rsidRPr="00C46045">
        <w:t xml:space="preserve">воздействия экстремальных температур или химических веществ - </w:t>
      </w:r>
      <w:r w:rsidRPr="00C46045">
        <w:rPr>
          <w:bCs/>
          <w:color w:val="000000"/>
        </w:rPr>
        <w:t>не</w:t>
      </w:r>
      <w:r w:rsidRPr="00C46045">
        <w:rPr>
          <w:b/>
          <w:bCs/>
          <w:color w:val="000000"/>
        </w:rPr>
        <w:t xml:space="preserve"> </w:t>
      </w:r>
      <w:r w:rsidRPr="00C46045">
        <w:rPr>
          <w:color w:val="000000"/>
        </w:rPr>
        <w:t xml:space="preserve">подпадают под действие гарантии.  Так же гарантия </w:t>
      </w:r>
      <w:r w:rsidRPr="00C46045">
        <w:rPr>
          <w:bCs/>
          <w:iCs/>
          <w:color w:val="000000"/>
        </w:rPr>
        <w:t>не</w:t>
      </w:r>
      <w:r w:rsidRPr="00C46045">
        <w:rPr>
          <w:b/>
          <w:bCs/>
          <w:i/>
          <w:iCs/>
          <w:color w:val="000000"/>
        </w:rPr>
        <w:t xml:space="preserve"> </w:t>
      </w:r>
      <w:r w:rsidRPr="00C46045">
        <w:rPr>
          <w:color w:val="000000"/>
        </w:rPr>
        <w:t>распространяется на любые повреждения, обусловленные неправильным монтажом. А так же на несущую конструкцию здания или сооружения, где установлена анкерная линия.</w:t>
      </w:r>
    </w:p>
    <w:p w:rsidR="00C46045" w:rsidRPr="00C46045" w:rsidRDefault="00C46045" w:rsidP="005936BE">
      <w:pPr>
        <w:pStyle w:val="a7"/>
        <w:jc w:val="both"/>
      </w:pPr>
      <w:r w:rsidRPr="00C46045">
        <w:rPr>
          <w:rStyle w:val="caps"/>
          <w:bCs/>
        </w:rPr>
        <w:t>5.4.</w:t>
      </w:r>
      <w:r w:rsidRPr="00C46045">
        <w:rPr>
          <w:rStyle w:val="caps"/>
          <w:b/>
          <w:bCs/>
          <w:color w:val="FF0000"/>
        </w:rPr>
        <w:t xml:space="preserve"> Внимание</w:t>
      </w:r>
      <w:r w:rsidRPr="00C46045">
        <w:rPr>
          <w:rStyle w:val="a4"/>
          <w:color w:val="FF0000"/>
        </w:rPr>
        <w:t>!</w:t>
      </w:r>
      <w:r w:rsidRPr="00C46045">
        <w:rPr>
          <w:rStyle w:val="apple-converted-space"/>
          <w:color w:val="000000"/>
        </w:rPr>
        <w:t> </w:t>
      </w:r>
      <w:r w:rsidRPr="00C46045">
        <w:t>Покупатель изделия должен сам определить, отвечает ли этот продукт его требованиям. Работодатели и пользователи принимают на себя окончательную ответственность за выбор и использование любого рабочего снаряжения. Изготовитель не несёт ответственности за нецелевое или неправильное использование изделия.</w:t>
      </w:r>
    </w:p>
    <w:p w:rsidR="00C46045" w:rsidRPr="00C46045" w:rsidRDefault="00C46045" w:rsidP="00C46045">
      <w:pPr>
        <w:pStyle w:val="a7"/>
        <w:jc w:val="both"/>
      </w:pPr>
    </w:p>
    <w:p w:rsidR="00C46045" w:rsidRDefault="00C46045" w:rsidP="00C46045">
      <w:pPr>
        <w:pStyle w:val="a7"/>
        <w:jc w:val="center"/>
        <w:rPr>
          <w:rStyle w:val="a4"/>
          <w:color w:val="000000"/>
          <w:sz w:val="28"/>
          <w:szCs w:val="28"/>
        </w:rPr>
      </w:pPr>
      <w:r w:rsidRPr="00245A23">
        <w:rPr>
          <w:rStyle w:val="a4"/>
          <w:color w:val="000000"/>
          <w:sz w:val="28"/>
          <w:szCs w:val="28"/>
        </w:rPr>
        <w:t>6. Комплектность и свидетельство о соответствии</w:t>
      </w:r>
    </w:p>
    <w:p w:rsidR="001C7F83" w:rsidRDefault="001C7F83" w:rsidP="001C7F83">
      <w:pPr>
        <w:pStyle w:val="a7"/>
        <w:rPr>
          <w:rStyle w:val="a4"/>
          <w:b w:val="0"/>
          <w:color w:val="000000"/>
          <w:sz w:val="28"/>
          <w:szCs w:val="28"/>
        </w:rPr>
      </w:pPr>
      <w:r w:rsidRPr="00AF073E">
        <w:rPr>
          <w:rStyle w:val="a4"/>
          <w:color w:val="000000"/>
        </w:rPr>
        <w:t>6.1.</w:t>
      </w:r>
      <w:r>
        <w:rPr>
          <w:rStyle w:val="a4"/>
          <w:color w:val="000000"/>
          <w:sz w:val="28"/>
          <w:szCs w:val="28"/>
        </w:rPr>
        <w:t xml:space="preserve"> </w:t>
      </w:r>
      <w:r w:rsidRPr="00E20642">
        <w:rPr>
          <w:rStyle w:val="a4"/>
          <w:color w:val="000000"/>
        </w:rPr>
        <w:t>Комплектность</w:t>
      </w:r>
      <w:r>
        <w:rPr>
          <w:rStyle w:val="a4"/>
          <w:color w:val="000000"/>
        </w:rPr>
        <w:t xml:space="preserve"> на ____ пролёта и ____ поворота: ____+____+____________________________________________________________________</w:t>
      </w:r>
    </w:p>
    <w:p w:rsidR="001C7F83" w:rsidRDefault="001C7F83" w:rsidP="001C7F83"/>
    <w:tbl>
      <w:tblPr>
        <w:tblW w:w="5000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7"/>
        <w:gridCol w:w="5748"/>
        <w:gridCol w:w="1622"/>
        <w:gridCol w:w="1467"/>
      </w:tblGrid>
      <w:tr w:rsidR="001C7F83" w:rsidRPr="00771945" w:rsidTr="004D7EEF">
        <w:trPr>
          <w:tblHeader/>
        </w:trPr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</w:pPr>
            <w:r w:rsidRPr="00EC1F2F">
              <w:t>№ п/п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</w:pPr>
            <w:r w:rsidRPr="00EC1F2F">
              <w:t>Наименование</w:t>
            </w: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7F83" w:rsidRPr="00EC1F2F" w:rsidRDefault="001C7F83" w:rsidP="004D7EEF">
            <w:pPr>
              <w:pStyle w:val="a7"/>
              <w:jc w:val="center"/>
            </w:pPr>
            <w:r w:rsidRPr="00EC1F2F">
              <w:t>Артикул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</w:pPr>
            <w:r w:rsidRPr="00EC1F2F">
              <w:t>Количество</w:t>
            </w:r>
          </w:p>
        </w:tc>
      </w:tr>
      <w:tr w:rsidR="001C7F83" w:rsidRPr="00771945" w:rsidTr="004D7EEF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1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7F83" w:rsidRPr="00EC1F2F" w:rsidRDefault="001C7F83" w:rsidP="004D7EEF">
            <w:pPr>
              <w:pStyle w:val="a7"/>
              <w:jc w:val="center"/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</w:pPr>
          </w:p>
        </w:tc>
      </w:tr>
      <w:tr w:rsidR="001C7F83" w:rsidRPr="00771945" w:rsidTr="004D7EEF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2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7F83" w:rsidRPr="00EC1F2F" w:rsidRDefault="001C7F83" w:rsidP="004D7EEF">
            <w:pPr>
              <w:pStyle w:val="a7"/>
              <w:jc w:val="center"/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</w:pPr>
          </w:p>
        </w:tc>
      </w:tr>
      <w:tr w:rsidR="001C7F83" w:rsidRPr="00771945" w:rsidTr="004D7EEF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</w:tcPr>
          <w:p w:rsidR="001C7F83" w:rsidRPr="00EC1F2F" w:rsidRDefault="001C7F83" w:rsidP="004D7EE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3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</w:tcPr>
          <w:p w:rsidR="001C7F83" w:rsidRPr="00EC1F2F" w:rsidRDefault="001C7F83" w:rsidP="004D7EEF">
            <w:pPr>
              <w:pStyle w:val="a7"/>
              <w:rPr>
                <w:shd w:val="clear" w:color="auto" w:fill="FAFAFA"/>
              </w:rPr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7F83" w:rsidRPr="00EC1F2F" w:rsidRDefault="001C7F83" w:rsidP="004D7EEF">
            <w:pPr>
              <w:pStyle w:val="a7"/>
              <w:jc w:val="center"/>
              <w:rPr>
                <w:shd w:val="clear" w:color="auto" w:fill="FFFFFF"/>
              </w:rPr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</w:tcPr>
          <w:p w:rsidR="001C7F83" w:rsidRPr="00EC1F2F" w:rsidRDefault="001C7F83" w:rsidP="004D7EEF">
            <w:pPr>
              <w:pStyle w:val="a7"/>
              <w:jc w:val="center"/>
            </w:pPr>
          </w:p>
        </w:tc>
      </w:tr>
      <w:tr w:rsidR="001C7F83" w:rsidRPr="00771945" w:rsidTr="004D7EEF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4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7F83" w:rsidRPr="00EC1F2F" w:rsidRDefault="001C7F83" w:rsidP="004D7EEF">
            <w:pPr>
              <w:pStyle w:val="a7"/>
              <w:jc w:val="center"/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</w:pPr>
          </w:p>
        </w:tc>
      </w:tr>
      <w:tr w:rsidR="001C7F83" w:rsidRPr="00771945" w:rsidTr="004D7EEF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5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7F83" w:rsidRPr="00EC1F2F" w:rsidRDefault="001C7F83" w:rsidP="004D7EEF">
            <w:pPr>
              <w:pStyle w:val="a7"/>
              <w:jc w:val="center"/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</w:pPr>
          </w:p>
        </w:tc>
      </w:tr>
      <w:tr w:rsidR="001C7F83" w:rsidRPr="00771945" w:rsidTr="004D7EEF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6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7F83" w:rsidRPr="00EC1F2F" w:rsidRDefault="001C7F83" w:rsidP="004D7EEF">
            <w:pPr>
              <w:pStyle w:val="a7"/>
              <w:jc w:val="center"/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</w:pPr>
          </w:p>
        </w:tc>
      </w:tr>
      <w:tr w:rsidR="001C7F83" w:rsidRPr="00771945" w:rsidTr="004D7EEF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7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7F83" w:rsidRPr="00EC1F2F" w:rsidRDefault="001C7F83" w:rsidP="004D7EEF">
            <w:pPr>
              <w:pStyle w:val="a7"/>
              <w:jc w:val="center"/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</w:pPr>
          </w:p>
        </w:tc>
      </w:tr>
      <w:tr w:rsidR="001C7F83" w:rsidRPr="00771945" w:rsidTr="004D7EEF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8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7F83" w:rsidRPr="00EC1F2F" w:rsidRDefault="001C7F83" w:rsidP="004D7EEF">
            <w:pPr>
              <w:pStyle w:val="a7"/>
              <w:jc w:val="center"/>
              <w:rPr>
                <w:lang w:val="en-US"/>
              </w:rPr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</w:pPr>
          </w:p>
        </w:tc>
      </w:tr>
      <w:tr w:rsidR="001C7F83" w:rsidRPr="00771945" w:rsidTr="004D7EEF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9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7F83" w:rsidRPr="00EC1F2F" w:rsidRDefault="001C7F83" w:rsidP="004D7EEF">
            <w:pPr>
              <w:pStyle w:val="a7"/>
              <w:jc w:val="center"/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</w:pPr>
          </w:p>
        </w:tc>
      </w:tr>
      <w:tr w:rsidR="001C7F83" w:rsidRPr="00771945" w:rsidTr="004D7EEF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10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7F83" w:rsidRPr="00EC1F2F" w:rsidRDefault="001C7F83" w:rsidP="004D7EEF">
            <w:pPr>
              <w:pStyle w:val="a7"/>
              <w:jc w:val="center"/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</w:pPr>
          </w:p>
        </w:tc>
      </w:tr>
      <w:tr w:rsidR="001C7F83" w:rsidRPr="00771945" w:rsidTr="004D7EEF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11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7F83" w:rsidRPr="00EC1F2F" w:rsidRDefault="001C7F83" w:rsidP="004D7EEF">
            <w:pPr>
              <w:pStyle w:val="a7"/>
              <w:jc w:val="center"/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</w:pPr>
          </w:p>
        </w:tc>
      </w:tr>
      <w:tr w:rsidR="001C7F83" w:rsidRPr="00771945" w:rsidTr="004D7EEF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</w:tcPr>
          <w:p w:rsidR="001C7F83" w:rsidRPr="00EC1F2F" w:rsidRDefault="001C7F83" w:rsidP="004D7EE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12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</w:tcPr>
          <w:p w:rsidR="001C7F83" w:rsidRPr="00EC1F2F" w:rsidRDefault="001C7F83" w:rsidP="004D7EE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7F83" w:rsidRPr="00EC1F2F" w:rsidRDefault="001C7F83" w:rsidP="004D7EEF">
            <w:pPr>
              <w:pStyle w:val="a7"/>
              <w:jc w:val="center"/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</w:tcPr>
          <w:p w:rsidR="001C7F83" w:rsidRPr="00EC1F2F" w:rsidRDefault="001C7F83" w:rsidP="004D7EEF">
            <w:pPr>
              <w:pStyle w:val="a7"/>
              <w:jc w:val="center"/>
            </w:pPr>
          </w:p>
        </w:tc>
      </w:tr>
      <w:tr w:rsidR="001C7F83" w:rsidRPr="00771945" w:rsidTr="004D7EEF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13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7F83" w:rsidRPr="00EC1F2F" w:rsidRDefault="001C7F83" w:rsidP="004D7EEF">
            <w:pPr>
              <w:pStyle w:val="a7"/>
              <w:jc w:val="center"/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</w:pPr>
          </w:p>
        </w:tc>
      </w:tr>
      <w:tr w:rsidR="001C7F83" w:rsidRPr="00771945" w:rsidTr="004D7EEF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14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7F83" w:rsidRPr="00EC1F2F" w:rsidRDefault="001C7F83" w:rsidP="004D7EEF">
            <w:pPr>
              <w:pStyle w:val="a7"/>
              <w:jc w:val="center"/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</w:pPr>
          </w:p>
        </w:tc>
      </w:tr>
      <w:tr w:rsidR="001C7F83" w:rsidRPr="00771945" w:rsidTr="004D7EEF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15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7F83" w:rsidRPr="00EC1F2F" w:rsidRDefault="001C7F83" w:rsidP="004D7EEF">
            <w:pPr>
              <w:pStyle w:val="a7"/>
              <w:jc w:val="center"/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</w:pPr>
          </w:p>
        </w:tc>
      </w:tr>
      <w:tr w:rsidR="001C7F83" w:rsidRPr="00771945" w:rsidTr="004D7EEF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16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7F83" w:rsidRPr="00EC1F2F" w:rsidRDefault="001C7F83" w:rsidP="004D7EEF">
            <w:pPr>
              <w:pStyle w:val="a7"/>
              <w:jc w:val="center"/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</w:pPr>
          </w:p>
        </w:tc>
      </w:tr>
      <w:tr w:rsidR="001C7F83" w:rsidRPr="00771945" w:rsidTr="004D7EEF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17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7F83" w:rsidRPr="00EC1F2F" w:rsidRDefault="001C7F83" w:rsidP="004D7EEF">
            <w:pPr>
              <w:pStyle w:val="a7"/>
              <w:jc w:val="center"/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</w:pPr>
          </w:p>
        </w:tc>
      </w:tr>
      <w:tr w:rsidR="001C7F83" w:rsidRPr="00771945" w:rsidTr="004D7EEF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18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7F83" w:rsidRPr="00EC1F2F" w:rsidRDefault="001C7F83" w:rsidP="004D7EEF">
            <w:pPr>
              <w:pStyle w:val="a7"/>
              <w:jc w:val="center"/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</w:pPr>
          </w:p>
        </w:tc>
      </w:tr>
      <w:tr w:rsidR="001C7F83" w:rsidRPr="00771945" w:rsidTr="004D7EEF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19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7F83" w:rsidRPr="00EC1F2F" w:rsidRDefault="001C7F83" w:rsidP="004D7EEF">
            <w:pPr>
              <w:pStyle w:val="a7"/>
              <w:jc w:val="center"/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</w:pPr>
          </w:p>
        </w:tc>
      </w:tr>
      <w:tr w:rsidR="001C7F83" w:rsidRPr="00771945" w:rsidTr="004D7EEF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20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7F83" w:rsidRPr="00EC1F2F" w:rsidRDefault="001C7F83" w:rsidP="004D7EEF">
            <w:pPr>
              <w:pStyle w:val="a7"/>
              <w:jc w:val="center"/>
              <w:rPr>
                <w:lang w:val="en-US"/>
              </w:rPr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</w:pPr>
          </w:p>
        </w:tc>
      </w:tr>
      <w:tr w:rsidR="001C7F83" w:rsidRPr="00771945" w:rsidTr="004D7EEF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21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7F83" w:rsidRPr="00EC1F2F" w:rsidRDefault="001C7F83" w:rsidP="004D7EEF">
            <w:pPr>
              <w:pStyle w:val="a7"/>
              <w:jc w:val="center"/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  <w:rPr>
                <w:lang w:val="en-US"/>
              </w:rPr>
            </w:pPr>
          </w:p>
        </w:tc>
      </w:tr>
      <w:tr w:rsidR="001C7F83" w:rsidRPr="00771945" w:rsidTr="004D7EEF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22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7F83" w:rsidRPr="00EC1F2F" w:rsidRDefault="001C7F83" w:rsidP="004D7EEF">
            <w:pPr>
              <w:pStyle w:val="a7"/>
              <w:jc w:val="center"/>
              <w:rPr>
                <w:lang w:val="en-US"/>
              </w:rPr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</w:pPr>
          </w:p>
        </w:tc>
      </w:tr>
      <w:tr w:rsidR="001C7F83" w:rsidRPr="00771945" w:rsidTr="004D7EEF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  <w:rPr>
                <w:lang w:val="uk-UA"/>
              </w:rPr>
            </w:pPr>
            <w:r>
              <w:rPr>
                <w:lang w:val="uk-UA"/>
              </w:rPr>
              <w:t>23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7F83" w:rsidRPr="00EC1F2F" w:rsidRDefault="001C7F83" w:rsidP="004D7EEF">
            <w:pPr>
              <w:pStyle w:val="a7"/>
              <w:jc w:val="center"/>
              <w:rPr>
                <w:lang w:val="en-US"/>
              </w:rPr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</w:pPr>
          </w:p>
        </w:tc>
      </w:tr>
      <w:tr w:rsidR="001C7F83" w:rsidRPr="00771945" w:rsidTr="004D7EEF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Default="001C7F83" w:rsidP="004D7EEF">
            <w:pPr>
              <w:pStyle w:val="a7"/>
              <w:jc w:val="center"/>
              <w:rPr>
                <w:lang w:val="uk-UA"/>
              </w:rPr>
            </w:pPr>
            <w:r>
              <w:rPr>
                <w:lang w:val="uk-UA"/>
              </w:rPr>
              <w:t>24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7F83" w:rsidRPr="00EC1F2F" w:rsidRDefault="001C7F83" w:rsidP="004D7EEF">
            <w:pPr>
              <w:pStyle w:val="a7"/>
              <w:jc w:val="center"/>
              <w:rPr>
                <w:lang w:val="en-US"/>
              </w:rPr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</w:pPr>
          </w:p>
        </w:tc>
      </w:tr>
      <w:tr w:rsidR="001C7F83" w:rsidRPr="00771945" w:rsidTr="004D7EEF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Default="001C7F83" w:rsidP="004D7EEF">
            <w:pPr>
              <w:pStyle w:val="a7"/>
              <w:jc w:val="center"/>
              <w:rPr>
                <w:lang w:val="uk-UA"/>
              </w:rPr>
            </w:pPr>
            <w:r>
              <w:rPr>
                <w:lang w:val="uk-UA"/>
              </w:rPr>
              <w:t>25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7F83" w:rsidRPr="00EC1F2F" w:rsidRDefault="001C7F83" w:rsidP="004D7EEF">
            <w:pPr>
              <w:pStyle w:val="a7"/>
              <w:jc w:val="center"/>
              <w:rPr>
                <w:lang w:val="en-US"/>
              </w:rPr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C7F83" w:rsidRPr="00EC1F2F" w:rsidRDefault="001C7F83" w:rsidP="004D7EEF">
            <w:pPr>
              <w:pStyle w:val="a7"/>
              <w:jc w:val="center"/>
            </w:pPr>
          </w:p>
        </w:tc>
      </w:tr>
    </w:tbl>
    <w:p w:rsidR="007374BD" w:rsidRPr="007374BD" w:rsidRDefault="007374BD" w:rsidP="007374BD">
      <w:pPr>
        <w:pStyle w:val="a7"/>
        <w:rPr>
          <w:rStyle w:val="a4"/>
          <w:b w:val="0"/>
          <w:color w:val="000000"/>
          <w:sz w:val="28"/>
          <w:szCs w:val="28"/>
        </w:rPr>
      </w:pPr>
    </w:p>
    <w:p w:rsidR="00C46045" w:rsidRPr="00C46045" w:rsidRDefault="00E20642" w:rsidP="001C7F83">
      <w:pPr>
        <w:pStyle w:val="a7"/>
      </w:pPr>
      <w:r>
        <w:t xml:space="preserve">6.2 </w:t>
      </w:r>
      <w:r w:rsidR="00C46045" w:rsidRPr="00C46045">
        <w:t>Изделие проверено на соответствие нормативно-технической документации и признано годным к эксплуатации.</w:t>
      </w:r>
    </w:p>
    <w:p w:rsidR="00C46045" w:rsidRPr="00C46045" w:rsidRDefault="00C46045" w:rsidP="001C7F83">
      <w:pPr>
        <w:pStyle w:val="a7"/>
        <w:rPr>
          <w:rStyle w:val="41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C46045">
        <w:rPr>
          <w:color w:val="000000"/>
        </w:rPr>
        <w:t>Изделие соответствует требованиям</w:t>
      </w:r>
      <w:r w:rsidR="007649C3">
        <w:rPr>
          <w:color w:val="000000"/>
        </w:rPr>
        <w:t xml:space="preserve"> следующих нормативных документов</w:t>
      </w:r>
      <w:r w:rsidRPr="00C46045">
        <w:rPr>
          <w:color w:val="000000"/>
        </w:rPr>
        <w:t>:</w:t>
      </w:r>
    </w:p>
    <w:p w:rsidR="00C46045" w:rsidRPr="00037D1B" w:rsidRDefault="00C46045" w:rsidP="00487A56">
      <w:pPr>
        <w:pStyle w:val="ab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Cs/>
          <w:sz w:val="24"/>
          <w:szCs w:val="24"/>
        </w:rPr>
      </w:pPr>
      <w:r w:rsidRPr="00037D1B">
        <w:rPr>
          <w:rStyle w:val="41"/>
          <w:rFonts w:ascii="Times New Roman" w:hAnsi="Times New Roman" w:cs="Times New Roman"/>
          <w:b w:val="0"/>
          <w:color w:val="000000"/>
          <w:sz w:val="24"/>
          <w:szCs w:val="24"/>
        </w:rPr>
        <w:t>Техническ</w:t>
      </w:r>
      <w:r w:rsidR="007649C3" w:rsidRPr="00037D1B">
        <w:rPr>
          <w:rStyle w:val="41"/>
          <w:rFonts w:ascii="Times New Roman" w:hAnsi="Times New Roman" w:cs="Times New Roman"/>
          <w:b w:val="0"/>
          <w:color w:val="000000"/>
          <w:sz w:val="24"/>
          <w:szCs w:val="24"/>
        </w:rPr>
        <w:t>ий</w:t>
      </w:r>
      <w:r w:rsidRPr="00037D1B">
        <w:rPr>
          <w:rStyle w:val="41"/>
          <w:rFonts w:ascii="Times New Roman" w:hAnsi="Times New Roman" w:cs="Times New Roman"/>
          <w:b w:val="0"/>
          <w:color w:val="000000"/>
          <w:sz w:val="24"/>
          <w:szCs w:val="24"/>
        </w:rPr>
        <w:t xml:space="preserve"> регламент Таможенного союза ТР ТС 019/2011 «</w:t>
      </w:r>
      <w:r w:rsidRPr="00037D1B">
        <w:rPr>
          <w:rFonts w:ascii="Times New Roman" w:hAnsi="Times New Roman" w:cs="Times New Roman"/>
          <w:bCs/>
          <w:sz w:val="24"/>
          <w:szCs w:val="24"/>
        </w:rPr>
        <w:t>О БЕЗОПАСНОСТИ СРЕДСТВ ИНДИВИДУАЛЬНОЙ ЗАЩИТЫ»;</w:t>
      </w:r>
    </w:p>
    <w:p w:rsidR="00C46045" w:rsidRPr="00037D1B" w:rsidRDefault="00C46045" w:rsidP="00487A56">
      <w:pPr>
        <w:pStyle w:val="a7"/>
        <w:numPr>
          <w:ilvl w:val="0"/>
          <w:numId w:val="11"/>
        </w:numPr>
        <w:ind w:left="0" w:firstLine="0"/>
        <w:jc w:val="both"/>
        <w:rPr>
          <w:rStyle w:val="41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037D1B">
        <w:rPr>
          <w:rStyle w:val="41"/>
          <w:rFonts w:ascii="Times New Roman" w:hAnsi="Times New Roman" w:cs="Times New Roman"/>
          <w:b w:val="0"/>
          <w:color w:val="000000"/>
          <w:sz w:val="24"/>
          <w:szCs w:val="24"/>
        </w:rPr>
        <w:lastRenderedPageBreak/>
        <w:t>Техническ</w:t>
      </w:r>
      <w:r w:rsidR="007649C3" w:rsidRPr="00037D1B">
        <w:rPr>
          <w:rStyle w:val="41"/>
          <w:rFonts w:ascii="Times New Roman" w:hAnsi="Times New Roman" w:cs="Times New Roman"/>
          <w:b w:val="0"/>
          <w:color w:val="000000"/>
          <w:sz w:val="24"/>
          <w:szCs w:val="24"/>
        </w:rPr>
        <w:t>ий</w:t>
      </w:r>
      <w:r w:rsidRPr="00037D1B">
        <w:rPr>
          <w:rStyle w:val="41"/>
          <w:rFonts w:ascii="Times New Roman" w:hAnsi="Times New Roman" w:cs="Times New Roman"/>
          <w:b w:val="0"/>
          <w:color w:val="000000"/>
          <w:sz w:val="24"/>
          <w:szCs w:val="24"/>
        </w:rPr>
        <w:t xml:space="preserve"> регламент Таможенного союза ТР ТС 010/2011</w:t>
      </w:r>
      <w:r w:rsidRPr="00037D1B">
        <w:rPr>
          <w:color w:val="000000"/>
          <w:shd w:val="clear" w:color="auto" w:fill="FFFFFF"/>
        </w:rPr>
        <w:t xml:space="preserve"> «О безопасности машин и оборудования»;</w:t>
      </w:r>
      <w:r w:rsidRPr="00037D1B">
        <w:rPr>
          <w:rStyle w:val="41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</w:p>
    <w:p w:rsidR="00C46045" w:rsidRPr="00037D1B" w:rsidRDefault="00C46045" w:rsidP="00487A56">
      <w:pPr>
        <w:pStyle w:val="a7"/>
        <w:numPr>
          <w:ilvl w:val="0"/>
          <w:numId w:val="11"/>
        </w:numPr>
        <w:ind w:left="0" w:firstLine="0"/>
        <w:jc w:val="both"/>
        <w:rPr>
          <w:rStyle w:val="41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037D1B">
        <w:rPr>
          <w:rFonts w:eastAsia="Courier New"/>
        </w:rPr>
        <w:t>ГОСТ Р ЕН 795-2014 «</w:t>
      </w:r>
      <w:r w:rsidRPr="00037D1B">
        <w:rPr>
          <w:rStyle w:val="41"/>
          <w:rFonts w:ascii="Times New Roman" w:hAnsi="Times New Roman" w:cs="Times New Roman"/>
          <w:b w:val="0"/>
          <w:color w:val="000000"/>
          <w:sz w:val="24"/>
          <w:szCs w:val="24"/>
        </w:rPr>
        <w:t>СРЕДСТВА ИНДИВИДУАЛЬНОЙ ЗАЩИТЫ ОТ ПАДЕНИЯ С ВЫСОТЫ. АНКЕРНЫЕ УСТРОЙСТВА»;</w:t>
      </w:r>
    </w:p>
    <w:p w:rsidR="00C46045" w:rsidRPr="00037D1B" w:rsidRDefault="00C46045" w:rsidP="00487A56">
      <w:pPr>
        <w:pStyle w:val="a7"/>
        <w:numPr>
          <w:ilvl w:val="0"/>
          <w:numId w:val="11"/>
        </w:numPr>
        <w:ind w:left="0" w:firstLine="0"/>
        <w:rPr>
          <w:rStyle w:val="41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037D1B">
        <w:rPr>
          <w:rStyle w:val="5Exact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ГОСТ </w:t>
      </w:r>
      <w:r w:rsidRPr="00037D1B">
        <w:rPr>
          <w:rStyle w:val="5Exact"/>
          <w:rFonts w:ascii="Times New Roman" w:hAnsi="Times New Roman" w:cs="Times New Roman"/>
          <w:color w:val="000000"/>
          <w:sz w:val="24"/>
          <w:szCs w:val="24"/>
        </w:rPr>
        <w:t>EN</w:t>
      </w:r>
      <w:r w:rsidRPr="00037D1B">
        <w:rPr>
          <w:rStyle w:val="5Exact"/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037D1B">
        <w:rPr>
          <w:rStyle w:val="5Exact"/>
          <w:rFonts w:ascii="Times New Roman" w:hAnsi="Times New Roman" w:cs="Times New Roman"/>
          <w:color w:val="000000"/>
          <w:sz w:val="24"/>
          <w:szCs w:val="24"/>
        </w:rPr>
        <w:t>TS</w:t>
      </w:r>
      <w:r w:rsidRPr="00037D1B">
        <w:rPr>
          <w:rStyle w:val="5Exact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16415-2015 «</w:t>
      </w:r>
      <w:r w:rsidRPr="00037D1B">
        <w:rPr>
          <w:rStyle w:val="41"/>
          <w:rFonts w:ascii="Times New Roman" w:hAnsi="Times New Roman" w:cs="Times New Roman"/>
          <w:b w:val="0"/>
          <w:color w:val="000000"/>
          <w:sz w:val="24"/>
          <w:szCs w:val="24"/>
        </w:rPr>
        <w:t>СРЕДСТВА ИНДИВИДУАЛЬНОЙ ЗАЩИТЫ ОТ ПАДЕНИЯ С ВЫСОТЫ. АНКЕРНЫЕ УСТРОЙСТВА ДЛЯ ИСПОЛЬЗОВАНИЯ БОЛЕЕ ЧЕМ ОДНИМ ЧЕЛОВЕКОМ ОДНОВРЕМЕННО».</w:t>
      </w:r>
    </w:p>
    <w:p w:rsidR="007649C3" w:rsidRPr="00037D1B" w:rsidRDefault="007649C3" w:rsidP="00487A56">
      <w:pPr>
        <w:pStyle w:val="ad"/>
        <w:numPr>
          <w:ilvl w:val="0"/>
          <w:numId w:val="11"/>
        </w:numPr>
        <w:ind w:left="0" w:firstLine="0"/>
        <w:jc w:val="left"/>
        <w:rPr>
          <w:rFonts w:ascii="Times New Roman" w:hAnsi="Times New Roman"/>
          <w:i w:val="0"/>
          <w:sz w:val="24"/>
          <w:szCs w:val="24"/>
        </w:rPr>
      </w:pPr>
      <w:r w:rsidRPr="00037D1B">
        <w:rPr>
          <w:rFonts w:ascii="Times New Roman" w:hAnsi="Times New Roman"/>
          <w:i w:val="0"/>
          <w:sz w:val="24"/>
          <w:szCs w:val="24"/>
        </w:rPr>
        <w:t>Технические условия ТУ 28.22.18-795.16415-12129615-2019 ГОРИЗОНТАЛЬНАЯ ГИБКАЯ АНКЕРНАЯ ЛИНИЯ</w:t>
      </w:r>
      <w:r w:rsidR="00037D1B">
        <w:rPr>
          <w:rFonts w:ascii="Times New Roman" w:hAnsi="Times New Roman"/>
          <w:i w:val="0"/>
          <w:sz w:val="24"/>
          <w:szCs w:val="24"/>
        </w:rPr>
        <w:t xml:space="preserve"> м</w:t>
      </w:r>
      <w:r w:rsidRPr="00037D1B">
        <w:rPr>
          <w:rFonts w:ascii="Times New Roman" w:hAnsi="Times New Roman"/>
          <w:i w:val="0"/>
          <w:sz w:val="24"/>
          <w:szCs w:val="24"/>
        </w:rPr>
        <w:t>одели «МОБИ-СТИЛ»</w:t>
      </w:r>
    </w:p>
    <w:p w:rsidR="0003661F" w:rsidRPr="00C46045" w:rsidRDefault="0003661F" w:rsidP="007649C3">
      <w:pPr>
        <w:pStyle w:val="a7"/>
        <w:ind w:left="720"/>
        <w:rPr>
          <w:rStyle w:val="41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 w:rsidR="00C46045" w:rsidRPr="00C46045" w:rsidRDefault="00C46045" w:rsidP="001C7F83">
      <w:pPr>
        <w:pStyle w:val="a7"/>
      </w:pPr>
    </w:p>
    <w:p w:rsidR="00C46045" w:rsidRPr="00C46045" w:rsidRDefault="00C46045" w:rsidP="001C7F83">
      <w:pPr>
        <w:pStyle w:val="a7"/>
      </w:pPr>
      <w:r w:rsidRPr="00C46045">
        <w:t>Присвоен заводской номер № ______________________________________________________</w:t>
      </w:r>
      <w:r w:rsidRPr="00C46045">
        <w:br/>
        <w:t>(в случае продажи нескольких изделий одного вида допускается перечисление присвоенных заводских номеров)</w:t>
      </w:r>
    </w:p>
    <w:p w:rsidR="00C46045" w:rsidRPr="00C46045" w:rsidRDefault="00C46045" w:rsidP="001C7F83">
      <w:pPr>
        <w:pStyle w:val="a7"/>
      </w:pPr>
    </w:p>
    <w:p w:rsidR="00C46045" w:rsidRPr="00C46045" w:rsidRDefault="00C46045" w:rsidP="001C7F83">
      <w:pPr>
        <w:pStyle w:val="a7"/>
      </w:pPr>
      <w:r w:rsidRPr="00C46045">
        <w:t>Дата изготовления _______________________________________________________________</w:t>
      </w:r>
    </w:p>
    <w:p w:rsidR="00C46045" w:rsidRPr="00C46045" w:rsidRDefault="00C46045" w:rsidP="001C7F83">
      <w:pPr>
        <w:pStyle w:val="a7"/>
      </w:pPr>
    </w:p>
    <w:p w:rsidR="00C46045" w:rsidRPr="00C46045" w:rsidRDefault="00C46045" w:rsidP="001C7F83">
      <w:pPr>
        <w:pStyle w:val="a7"/>
      </w:pPr>
      <w:r w:rsidRPr="00C46045">
        <w:t>Дата продажи ___________________________________________________________________</w:t>
      </w:r>
    </w:p>
    <w:p w:rsidR="00C46045" w:rsidRPr="00C46045" w:rsidRDefault="00C46045" w:rsidP="001C7F83">
      <w:pPr>
        <w:pStyle w:val="a7"/>
      </w:pPr>
    </w:p>
    <w:p w:rsidR="00C46045" w:rsidRPr="00C46045" w:rsidRDefault="00C46045" w:rsidP="001C7F83">
      <w:pPr>
        <w:pStyle w:val="a7"/>
      </w:pPr>
      <w:r w:rsidRPr="00C46045">
        <w:t>Подпись лица, ответственного за приёмку изделия ____________________________________</w:t>
      </w:r>
    </w:p>
    <w:p w:rsidR="00C46045" w:rsidRPr="00C46045" w:rsidRDefault="00C46045" w:rsidP="001C7F83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C46045" w:rsidRDefault="00C46045" w:rsidP="00C4604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037D1B" w:rsidRDefault="00037D1B" w:rsidP="00C4604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037D1B" w:rsidRDefault="00037D1B" w:rsidP="00C4604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037D1B" w:rsidRDefault="00037D1B" w:rsidP="00C4604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037D1B" w:rsidRDefault="00037D1B" w:rsidP="00C4604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037D1B" w:rsidRDefault="00037D1B" w:rsidP="00C4604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037D1B" w:rsidRDefault="00037D1B" w:rsidP="00C4604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037D1B" w:rsidRDefault="00037D1B" w:rsidP="00C4604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037D1B" w:rsidRDefault="00037D1B" w:rsidP="00C4604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037D1B" w:rsidRDefault="00037D1B" w:rsidP="00C4604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037D1B" w:rsidRDefault="00037D1B" w:rsidP="00C4604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037D1B" w:rsidRDefault="00037D1B" w:rsidP="00C4604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037D1B" w:rsidRDefault="00037D1B" w:rsidP="00C4604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037D1B" w:rsidRDefault="00037D1B" w:rsidP="00C4604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037D1B" w:rsidRDefault="00037D1B" w:rsidP="00C4604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037D1B" w:rsidRDefault="00037D1B" w:rsidP="00C4604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037D1B" w:rsidRDefault="00037D1B" w:rsidP="00C4604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037D1B" w:rsidRDefault="00037D1B" w:rsidP="00C4604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037D1B" w:rsidRDefault="00037D1B" w:rsidP="00C4604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037D1B" w:rsidRDefault="00037D1B" w:rsidP="00C4604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037D1B" w:rsidRDefault="00037D1B" w:rsidP="00C4604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037D1B" w:rsidRDefault="00037D1B" w:rsidP="00C4604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037D1B" w:rsidRDefault="00037D1B" w:rsidP="00C4604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037D1B" w:rsidRDefault="00037D1B" w:rsidP="00C4604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037D1B" w:rsidRPr="00C46045" w:rsidRDefault="00037D1B" w:rsidP="00C4604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AD1EFD" w:rsidRPr="00EF23E3" w:rsidRDefault="00AD1EFD" w:rsidP="00AD1EFD">
      <w:pPr>
        <w:shd w:val="clear" w:color="auto" w:fill="FFFFFF"/>
        <w:spacing w:after="0" w:line="240" w:lineRule="auto"/>
        <w:ind w:left="-567" w:firstLine="283"/>
        <w:rPr>
          <w:rFonts w:ascii="Times New Roman" w:hAnsi="Times New Roman"/>
          <w:b/>
          <w:bCs/>
          <w:color w:val="000000"/>
        </w:rPr>
      </w:pPr>
      <w:r w:rsidRPr="00EF23E3">
        <w:rPr>
          <w:rFonts w:ascii="Times New Roman" w:hAnsi="Times New Roman"/>
          <w:b/>
          <w:bCs/>
          <w:noProof/>
          <w:color w:val="00000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16510</wp:posOffset>
            </wp:positionV>
            <wp:extent cx="605790" cy="600075"/>
            <wp:effectExtent l="19050" t="0" r="3810" b="0"/>
            <wp:wrapSquare wrapText="bothSides"/>
            <wp:docPr id="46" name="Рисунок 3" descr="EAC-black-on-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AC-black-on-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1EFD" w:rsidRPr="00EF23E3" w:rsidRDefault="008E0B4B" w:rsidP="00AD1EFD">
      <w:pPr>
        <w:shd w:val="clear" w:color="auto" w:fill="FFFFFF"/>
        <w:spacing w:after="0" w:line="240" w:lineRule="auto"/>
        <w:ind w:left="-567" w:firstLine="283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</w:rPr>
        <w:pict>
          <v:shape id="_x0000_s1027" type="#_x0000_t75" style="position:absolute;left:0;text-align:left;margin-left:367.2pt;margin-top:7.2pt;width:74.8pt;height:34.95pt;z-index:251664384" wrapcoords="5891 1394 1636 6968 327 9755 0 20903 19309 20903 20291 12542 21600 3484 20291 2787 7527 1394 5891 1394">
            <v:imagedata r:id="rId7" o:title=""/>
            <w10:wrap type="tight"/>
          </v:shape>
          <o:OLEObject Type="Embed" ProgID="CorelDRAW.Graphic.13" ShapeID="_x0000_s1027" DrawAspect="Content" ObjectID="_1654708561" r:id="rId51"/>
        </w:pict>
      </w:r>
    </w:p>
    <w:p w:rsidR="00AD1EFD" w:rsidRPr="00EF23E3" w:rsidRDefault="00AD1EFD" w:rsidP="00AD1EFD">
      <w:pPr>
        <w:shd w:val="clear" w:color="auto" w:fill="FFFFFF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EF23E3">
        <w:rPr>
          <w:rFonts w:ascii="Times New Roman" w:hAnsi="Times New Roman"/>
          <w:sz w:val="18"/>
          <w:szCs w:val="18"/>
        </w:rPr>
        <w:t xml:space="preserve">299006, Россия, г. Севастополь, шоссе </w:t>
      </w:r>
      <w:proofErr w:type="spellStart"/>
      <w:r w:rsidRPr="00EF23E3">
        <w:rPr>
          <w:rFonts w:ascii="Times New Roman" w:hAnsi="Times New Roman"/>
          <w:sz w:val="18"/>
          <w:szCs w:val="18"/>
        </w:rPr>
        <w:t>Фиолентовское</w:t>
      </w:r>
      <w:proofErr w:type="spellEnd"/>
      <w:r w:rsidRPr="00EF23E3">
        <w:rPr>
          <w:rFonts w:ascii="Times New Roman" w:hAnsi="Times New Roman"/>
          <w:sz w:val="18"/>
          <w:szCs w:val="18"/>
        </w:rPr>
        <w:t xml:space="preserve"> (ТСН СНТ Наука тер. ТСН</w:t>
      </w:r>
      <w:r w:rsidRPr="00EF23E3">
        <w:rPr>
          <w:rFonts w:ascii="Times New Roman" w:hAnsi="Times New Roman"/>
          <w:sz w:val="18"/>
          <w:szCs w:val="18"/>
          <w:lang w:val="en-US"/>
        </w:rPr>
        <w:t xml:space="preserve">), 37/1-197  </w:t>
      </w:r>
    </w:p>
    <w:p w:rsidR="00AD1EFD" w:rsidRPr="00EF23E3" w:rsidRDefault="00AD1EFD" w:rsidP="00AD1EFD">
      <w:pPr>
        <w:spacing w:after="0" w:line="240" w:lineRule="auto"/>
        <w:rPr>
          <w:rFonts w:ascii="Times New Roman" w:hAnsi="Times New Roman"/>
          <w:sz w:val="4"/>
          <w:szCs w:val="4"/>
          <w:lang w:val="en-US"/>
        </w:rPr>
      </w:pPr>
      <w:r w:rsidRPr="00EF23E3">
        <w:rPr>
          <w:rFonts w:ascii="Times New Roman" w:hAnsi="Times New Roman"/>
          <w:sz w:val="18"/>
          <w:szCs w:val="18"/>
          <w:lang w:val="en-US"/>
        </w:rPr>
        <w:t xml:space="preserve">E-mail: krok@krok.biz    www.krok.biz                                                         </w:t>
      </w:r>
      <w:r w:rsidRPr="00EF23E3">
        <w:rPr>
          <w:rFonts w:ascii="Times New Roman" w:hAnsi="Times New Roman"/>
          <w:sz w:val="18"/>
          <w:szCs w:val="18"/>
        </w:rPr>
        <w:t>тел</w:t>
      </w:r>
      <w:r w:rsidRPr="00EF23E3">
        <w:rPr>
          <w:rFonts w:ascii="Times New Roman" w:hAnsi="Times New Roman"/>
          <w:sz w:val="18"/>
          <w:szCs w:val="18"/>
          <w:lang w:val="en-US"/>
        </w:rPr>
        <w:t xml:space="preserve">: </w:t>
      </w:r>
      <w:r w:rsidRPr="00EF23E3">
        <w:rPr>
          <w:rFonts w:ascii="Times New Roman" w:hAnsi="Times New Roman"/>
          <w:bCs/>
          <w:sz w:val="18"/>
          <w:szCs w:val="18"/>
          <w:shd w:val="clear" w:color="auto" w:fill="FFFFFF"/>
          <w:lang w:val="en-US"/>
        </w:rPr>
        <w:t>+7 988 486-19-78</w:t>
      </w:r>
    </w:p>
    <w:p w:rsidR="00AD1EFD" w:rsidRPr="00EF23E3" w:rsidRDefault="00AD1EFD" w:rsidP="00AD1EFD">
      <w:pPr>
        <w:pBdr>
          <w:bottom w:val="single" w:sz="6" w:space="0" w:color="auto"/>
        </w:pBdr>
        <w:spacing w:after="0" w:line="240" w:lineRule="auto"/>
        <w:rPr>
          <w:rFonts w:ascii="Times New Roman" w:hAnsi="Times New Roman"/>
          <w:sz w:val="4"/>
          <w:szCs w:val="4"/>
          <w:lang w:val="en-US"/>
        </w:rPr>
      </w:pPr>
    </w:p>
    <w:p w:rsidR="00AD1EFD" w:rsidRDefault="00AD1EFD" w:rsidP="00AD1EFD">
      <w:pPr>
        <w:pBdr>
          <w:bottom w:val="single" w:sz="6" w:space="0" w:color="auto"/>
        </w:pBdr>
        <w:rPr>
          <w:sz w:val="4"/>
          <w:szCs w:val="4"/>
          <w:lang w:val="en-US"/>
        </w:rPr>
      </w:pPr>
      <w:r>
        <w:rPr>
          <w:sz w:val="4"/>
          <w:szCs w:val="4"/>
          <w:lang w:val="en-US"/>
        </w:rPr>
        <w:t xml:space="preserve">  </w:t>
      </w:r>
    </w:p>
    <w:p w:rsidR="00AD1EFD" w:rsidRPr="00B133F6" w:rsidRDefault="00AD1EFD" w:rsidP="00AD1EFD">
      <w:pPr>
        <w:shd w:val="clear" w:color="auto" w:fill="FFFFFF"/>
        <w:ind w:left="-567" w:firstLine="283"/>
        <w:rPr>
          <w:b/>
          <w:bCs/>
          <w:color w:val="000000"/>
          <w:lang w:val="en-US"/>
        </w:rPr>
      </w:pPr>
    </w:p>
    <w:p w:rsidR="00D315A5" w:rsidRPr="00AD1EFD" w:rsidRDefault="00D315A5" w:rsidP="00C4604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lang w:val="en-US"/>
        </w:rPr>
      </w:pPr>
    </w:p>
    <w:p w:rsidR="00C46045" w:rsidRDefault="00C46045" w:rsidP="00C4604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  <w:r w:rsidRPr="00C46045">
        <w:rPr>
          <w:b/>
        </w:rPr>
        <w:t>Журнал периодических поверок на пригодность к эксплуатации</w:t>
      </w:r>
    </w:p>
    <w:p w:rsidR="00D315A5" w:rsidRPr="00C46045" w:rsidRDefault="00D315A5" w:rsidP="00C4604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i/>
        </w:rPr>
      </w:pPr>
    </w:p>
    <w:tbl>
      <w:tblPr>
        <w:tblW w:w="966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9"/>
        <w:gridCol w:w="5553"/>
        <w:gridCol w:w="2243"/>
        <w:gridCol w:w="992"/>
      </w:tblGrid>
      <w:tr w:rsidR="00C46045" w:rsidRPr="00C46045" w:rsidTr="00A86098">
        <w:trPr>
          <w:cantSplit/>
          <w:trHeight w:val="1122"/>
          <w:jc w:val="center"/>
        </w:trPr>
        <w:tc>
          <w:tcPr>
            <w:tcW w:w="879" w:type="dxa"/>
            <w:vAlign w:val="center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C46045">
              <w:rPr>
                <w:b/>
              </w:rPr>
              <w:t>Дата и причина поверки</w:t>
            </w:r>
          </w:p>
        </w:tc>
        <w:tc>
          <w:tcPr>
            <w:tcW w:w="5553" w:type="dxa"/>
            <w:vAlign w:val="center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C46045">
              <w:rPr>
                <w:b/>
              </w:rPr>
              <w:t>Результаты поверки: обнаруженные повреждения, произведенный ремонт и прочая соответствующая информация</w:t>
            </w:r>
          </w:p>
        </w:tc>
        <w:tc>
          <w:tcPr>
            <w:tcW w:w="2243" w:type="dxa"/>
            <w:vAlign w:val="center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C46045">
              <w:rPr>
                <w:b/>
              </w:rPr>
              <w:t>Должность, ФИО и подпись ответственного лица</w:t>
            </w:r>
          </w:p>
        </w:tc>
        <w:tc>
          <w:tcPr>
            <w:tcW w:w="992" w:type="dxa"/>
            <w:vAlign w:val="center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C46045">
              <w:rPr>
                <w:b/>
              </w:rPr>
              <w:t>Пригодность к эксплуатации</w:t>
            </w:r>
          </w:p>
        </w:tc>
      </w:tr>
      <w:tr w:rsidR="00C46045" w:rsidRPr="00C46045" w:rsidTr="00A86098">
        <w:trPr>
          <w:trHeight w:val="275"/>
          <w:jc w:val="center"/>
        </w:trPr>
        <w:tc>
          <w:tcPr>
            <w:tcW w:w="879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C46045">
              <w:t>1</w:t>
            </w:r>
          </w:p>
        </w:tc>
        <w:tc>
          <w:tcPr>
            <w:tcW w:w="555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C46045">
              <w:t>2</w:t>
            </w:r>
          </w:p>
        </w:tc>
        <w:tc>
          <w:tcPr>
            <w:tcW w:w="224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C46045">
              <w:t>3</w:t>
            </w:r>
          </w:p>
        </w:tc>
        <w:tc>
          <w:tcPr>
            <w:tcW w:w="992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C46045">
              <w:t>4</w:t>
            </w:r>
          </w:p>
        </w:tc>
      </w:tr>
      <w:tr w:rsidR="00C46045" w:rsidRPr="00C46045" w:rsidTr="00A86098">
        <w:trPr>
          <w:trHeight w:val="752"/>
          <w:jc w:val="center"/>
        </w:trPr>
        <w:tc>
          <w:tcPr>
            <w:tcW w:w="879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555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24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992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C46045" w:rsidRPr="00C46045" w:rsidTr="00A86098">
        <w:trPr>
          <w:trHeight w:val="752"/>
          <w:jc w:val="center"/>
        </w:trPr>
        <w:tc>
          <w:tcPr>
            <w:tcW w:w="879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555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24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992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C46045" w:rsidRPr="00C46045" w:rsidTr="00A86098">
        <w:trPr>
          <w:trHeight w:val="752"/>
          <w:jc w:val="center"/>
        </w:trPr>
        <w:tc>
          <w:tcPr>
            <w:tcW w:w="879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555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24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992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C46045" w:rsidRPr="00C46045" w:rsidTr="00A86098">
        <w:trPr>
          <w:trHeight w:val="752"/>
          <w:jc w:val="center"/>
        </w:trPr>
        <w:tc>
          <w:tcPr>
            <w:tcW w:w="879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555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24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992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C46045" w:rsidRPr="00C46045" w:rsidTr="00A86098">
        <w:trPr>
          <w:trHeight w:val="752"/>
          <w:jc w:val="center"/>
        </w:trPr>
        <w:tc>
          <w:tcPr>
            <w:tcW w:w="879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555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24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992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C46045" w:rsidRPr="00C46045" w:rsidTr="00A86098">
        <w:trPr>
          <w:trHeight w:val="752"/>
          <w:jc w:val="center"/>
        </w:trPr>
        <w:tc>
          <w:tcPr>
            <w:tcW w:w="879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555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24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992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C46045" w:rsidRPr="00C46045" w:rsidTr="00A86098">
        <w:trPr>
          <w:trHeight w:val="752"/>
          <w:jc w:val="center"/>
        </w:trPr>
        <w:tc>
          <w:tcPr>
            <w:tcW w:w="879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555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24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992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C46045" w:rsidRPr="00C46045" w:rsidTr="00A86098">
        <w:trPr>
          <w:trHeight w:val="752"/>
          <w:jc w:val="center"/>
        </w:trPr>
        <w:tc>
          <w:tcPr>
            <w:tcW w:w="879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555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24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992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C46045" w:rsidRPr="00C46045" w:rsidTr="00A86098">
        <w:trPr>
          <w:trHeight w:val="752"/>
          <w:jc w:val="center"/>
        </w:trPr>
        <w:tc>
          <w:tcPr>
            <w:tcW w:w="879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555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24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992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C46045" w:rsidRPr="005331D3" w:rsidTr="00A86098">
        <w:trPr>
          <w:trHeight w:val="752"/>
          <w:jc w:val="center"/>
        </w:trPr>
        <w:tc>
          <w:tcPr>
            <w:tcW w:w="879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555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224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</w:tr>
      <w:tr w:rsidR="00C46045" w:rsidRPr="005331D3" w:rsidTr="00A86098">
        <w:trPr>
          <w:trHeight w:val="752"/>
          <w:jc w:val="center"/>
        </w:trPr>
        <w:tc>
          <w:tcPr>
            <w:tcW w:w="879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555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224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</w:tr>
      <w:tr w:rsidR="00C46045" w:rsidRPr="005331D3" w:rsidTr="00A86098">
        <w:trPr>
          <w:trHeight w:val="752"/>
          <w:jc w:val="center"/>
        </w:trPr>
        <w:tc>
          <w:tcPr>
            <w:tcW w:w="879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555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224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</w:tr>
      <w:tr w:rsidR="00C46045" w:rsidRPr="005331D3" w:rsidTr="00A86098">
        <w:trPr>
          <w:trHeight w:val="752"/>
          <w:jc w:val="center"/>
        </w:trPr>
        <w:tc>
          <w:tcPr>
            <w:tcW w:w="879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555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224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</w:tr>
      <w:tr w:rsidR="00C46045" w:rsidRPr="005331D3" w:rsidTr="00A86098">
        <w:trPr>
          <w:trHeight w:val="752"/>
          <w:jc w:val="center"/>
        </w:trPr>
        <w:tc>
          <w:tcPr>
            <w:tcW w:w="879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555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224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</w:tr>
      <w:tr w:rsidR="00B52B3B" w:rsidRPr="005331D3" w:rsidTr="00A86098">
        <w:trPr>
          <w:trHeight w:val="752"/>
          <w:jc w:val="center"/>
        </w:trPr>
        <w:tc>
          <w:tcPr>
            <w:tcW w:w="879" w:type="dxa"/>
          </w:tcPr>
          <w:p w:rsidR="00B52B3B" w:rsidRPr="005331D3" w:rsidRDefault="00B52B3B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5553" w:type="dxa"/>
          </w:tcPr>
          <w:p w:rsidR="00B52B3B" w:rsidRPr="005331D3" w:rsidRDefault="00B52B3B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2243" w:type="dxa"/>
          </w:tcPr>
          <w:p w:rsidR="00B52B3B" w:rsidRPr="005331D3" w:rsidRDefault="00B52B3B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52B3B" w:rsidRPr="005331D3" w:rsidRDefault="00B52B3B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</w:tr>
      <w:tr w:rsidR="00B52B3B" w:rsidRPr="005331D3" w:rsidTr="00A86098">
        <w:trPr>
          <w:trHeight w:val="752"/>
          <w:jc w:val="center"/>
        </w:trPr>
        <w:tc>
          <w:tcPr>
            <w:tcW w:w="879" w:type="dxa"/>
          </w:tcPr>
          <w:p w:rsidR="00B52B3B" w:rsidRPr="005331D3" w:rsidRDefault="00B52B3B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5553" w:type="dxa"/>
          </w:tcPr>
          <w:p w:rsidR="00B52B3B" w:rsidRPr="005331D3" w:rsidRDefault="00B52B3B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2243" w:type="dxa"/>
          </w:tcPr>
          <w:p w:rsidR="00B52B3B" w:rsidRPr="005331D3" w:rsidRDefault="00B52B3B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52B3B" w:rsidRPr="005331D3" w:rsidRDefault="00B52B3B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</w:tr>
    </w:tbl>
    <w:p w:rsidR="00C46045" w:rsidRPr="00F73B11" w:rsidRDefault="00C46045" w:rsidP="00D315A5">
      <w:pPr>
        <w:ind w:firstLine="284"/>
        <w:contextualSpacing/>
        <w:jc w:val="both"/>
        <w:rPr>
          <w:lang w:val="en-US"/>
        </w:rPr>
      </w:pPr>
    </w:p>
    <w:sectPr w:rsidR="00C46045" w:rsidRPr="00F73B11" w:rsidSect="004961C5">
      <w:pgSz w:w="11906" w:h="16838"/>
      <w:pgMar w:top="567" w:right="707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F758B"/>
    <w:multiLevelType w:val="hybridMultilevel"/>
    <w:tmpl w:val="6C58D7B6"/>
    <w:lvl w:ilvl="0" w:tplc="0D26C4D8">
      <w:start w:val="1"/>
      <w:numFmt w:val="decimal"/>
      <w:lvlText w:val="4.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D409F0"/>
    <w:multiLevelType w:val="hybridMultilevel"/>
    <w:tmpl w:val="E95C1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355932"/>
    <w:multiLevelType w:val="multilevel"/>
    <w:tmpl w:val="1350384C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b w:val="0"/>
        <w:color w:val="auto"/>
      </w:rPr>
    </w:lvl>
    <w:lvl w:ilvl="1">
      <w:start w:val="21"/>
      <w:numFmt w:val="decimal"/>
      <w:lvlText w:val="%1.%2."/>
      <w:lvlJc w:val="left"/>
      <w:pPr>
        <w:ind w:left="1200" w:hanging="48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 w:val="0"/>
        <w:color w:val="auto"/>
      </w:rPr>
    </w:lvl>
  </w:abstractNum>
  <w:abstractNum w:abstractNumId="3">
    <w:nsid w:val="2DCC2C5C"/>
    <w:multiLevelType w:val="hybridMultilevel"/>
    <w:tmpl w:val="DC4E4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A41AD6"/>
    <w:multiLevelType w:val="hybridMultilevel"/>
    <w:tmpl w:val="5EBA6BA8"/>
    <w:lvl w:ilvl="0" w:tplc="4B6E2FDE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1A7413"/>
    <w:multiLevelType w:val="hybridMultilevel"/>
    <w:tmpl w:val="5C582102"/>
    <w:lvl w:ilvl="0" w:tplc="D990F66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61A23CF1"/>
    <w:multiLevelType w:val="hybridMultilevel"/>
    <w:tmpl w:val="555AB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5A6A13"/>
    <w:multiLevelType w:val="hybridMultilevel"/>
    <w:tmpl w:val="356A7464"/>
    <w:lvl w:ilvl="0" w:tplc="7A209C88">
      <w:start w:val="1"/>
      <w:numFmt w:val="decimal"/>
      <w:lvlText w:val="2.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6E5C1703"/>
    <w:multiLevelType w:val="multilevel"/>
    <w:tmpl w:val="1A72C83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784C609C"/>
    <w:multiLevelType w:val="hybridMultilevel"/>
    <w:tmpl w:val="205A6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2111C4"/>
    <w:multiLevelType w:val="hybridMultilevel"/>
    <w:tmpl w:val="11901916"/>
    <w:lvl w:ilvl="0" w:tplc="C0E217F0">
      <w:start w:val="1"/>
      <w:numFmt w:val="decimal"/>
      <w:lvlText w:val="3.%1."/>
      <w:lvlJc w:val="left"/>
      <w:pPr>
        <w:ind w:left="360" w:hanging="360"/>
      </w:pPr>
      <w:rPr>
        <w:rFonts w:hint="default"/>
        <w:b w:val="0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1"/>
  </w:num>
  <w:num w:numId="4">
    <w:abstractNumId w:val="5"/>
  </w:num>
  <w:num w:numId="5">
    <w:abstractNumId w:val="2"/>
  </w:num>
  <w:num w:numId="6">
    <w:abstractNumId w:val="0"/>
  </w:num>
  <w:num w:numId="7">
    <w:abstractNumId w:val="8"/>
  </w:num>
  <w:num w:numId="8">
    <w:abstractNumId w:val="4"/>
  </w:num>
  <w:num w:numId="9">
    <w:abstractNumId w:val="6"/>
  </w:num>
  <w:num w:numId="10">
    <w:abstractNumId w:val="9"/>
  </w:num>
  <w:num w:numId="11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C1170"/>
    <w:rsid w:val="000030D1"/>
    <w:rsid w:val="000071CD"/>
    <w:rsid w:val="00016CF6"/>
    <w:rsid w:val="00031F35"/>
    <w:rsid w:val="0003661F"/>
    <w:rsid w:val="00037D1B"/>
    <w:rsid w:val="00044D28"/>
    <w:rsid w:val="000517E3"/>
    <w:rsid w:val="00064EA9"/>
    <w:rsid w:val="00067652"/>
    <w:rsid w:val="00076BB6"/>
    <w:rsid w:val="000771C1"/>
    <w:rsid w:val="00090E66"/>
    <w:rsid w:val="00092546"/>
    <w:rsid w:val="00093623"/>
    <w:rsid w:val="000A09C1"/>
    <w:rsid w:val="000A3979"/>
    <w:rsid w:val="000A7C32"/>
    <w:rsid w:val="000B33F5"/>
    <w:rsid w:val="000D0FD0"/>
    <w:rsid w:val="000E151B"/>
    <w:rsid w:val="000E5E6E"/>
    <w:rsid w:val="000E7A16"/>
    <w:rsid w:val="00114537"/>
    <w:rsid w:val="00125B1F"/>
    <w:rsid w:val="00132FCB"/>
    <w:rsid w:val="00137518"/>
    <w:rsid w:val="00162878"/>
    <w:rsid w:val="00171B87"/>
    <w:rsid w:val="001730FB"/>
    <w:rsid w:val="00180F95"/>
    <w:rsid w:val="00194964"/>
    <w:rsid w:val="001A6B85"/>
    <w:rsid w:val="001B3100"/>
    <w:rsid w:val="001C0A9E"/>
    <w:rsid w:val="001C7F83"/>
    <w:rsid w:val="001E1D81"/>
    <w:rsid w:val="001E4899"/>
    <w:rsid w:val="001F1615"/>
    <w:rsid w:val="001F1798"/>
    <w:rsid w:val="002033C3"/>
    <w:rsid w:val="00214962"/>
    <w:rsid w:val="00220A4C"/>
    <w:rsid w:val="0022374B"/>
    <w:rsid w:val="0022637B"/>
    <w:rsid w:val="002265F7"/>
    <w:rsid w:val="00233F19"/>
    <w:rsid w:val="00242ACC"/>
    <w:rsid w:val="00245A23"/>
    <w:rsid w:val="00255098"/>
    <w:rsid w:val="00262450"/>
    <w:rsid w:val="00272BE2"/>
    <w:rsid w:val="00287578"/>
    <w:rsid w:val="002920E3"/>
    <w:rsid w:val="0029245E"/>
    <w:rsid w:val="002B000B"/>
    <w:rsid w:val="002B02EC"/>
    <w:rsid w:val="002B530D"/>
    <w:rsid w:val="002D4BC0"/>
    <w:rsid w:val="002E051B"/>
    <w:rsid w:val="002E52E9"/>
    <w:rsid w:val="002F3842"/>
    <w:rsid w:val="002F704A"/>
    <w:rsid w:val="003072CA"/>
    <w:rsid w:val="003309A4"/>
    <w:rsid w:val="0034162A"/>
    <w:rsid w:val="00360C27"/>
    <w:rsid w:val="0036324C"/>
    <w:rsid w:val="003738F1"/>
    <w:rsid w:val="00374938"/>
    <w:rsid w:val="00382630"/>
    <w:rsid w:val="003A3FB8"/>
    <w:rsid w:val="003A6C33"/>
    <w:rsid w:val="003B4473"/>
    <w:rsid w:val="003C4BD6"/>
    <w:rsid w:val="003C69A7"/>
    <w:rsid w:val="003D0172"/>
    <w:rsid w:val="003E5855"/>
    <w:rsid w:val="003E5A50"/>
    <w:rsid w:val="00401C45"/>
    <w:rsid w:val="00404822"/>
    <w:rsid w:val="00405956"/>
    <w:rsid w:val="00407795"/>
    <w:rsid w:val="0041389C"/>
    <w:rsid w:val="00430799"/>
    <w:rsid w:val="0043276A"/>
    <w:rsid w:val="00447AAE"/>
    <w:rsid w:val="004504C4"/>
    <w:rsid w:val="00460A5A"/>
    <w:rsid w:val="004619EA"/>
    <w:rsid w:val="00485DA1"/>
    <w:rsid w:val="00487A56"/>
    <w:rsid w:val="00490FD6"/>
    <w:rsid w:val="004961C5"/>
    <w:rsid w:val="004A043D"/>
    <w:rsid w:val="004C0181"/>
    <w:rsid w:val="004C1170"/>
    <w:rsid w:val="004C3FD4"/>
    <w:rsid w:val="004D5302"/>
    <w:rsid w:val="004D7EEF"/>
    <w:rsid w:val="004E1D9D"/>
    <w:rsid w:val="004F5D44"/>
    <w:rsid w:val="004F5EBF"/>
    <w:rsid w:val="004F7F55"/>
    <w:rsid w:val="00500C6A"/>
    <w:rsid w:val="00502A04"/>
    <w:rsid w:val="00517A1D"/>
    <w:rsid w:val="00526418"/>
    <w:rsid w:val="005404AE"/>
    <w:rsid w:val="00541B30"/>
    <w:rsid w:val="0054628F"/>
    <w:rsid w:val="00547AE7"/>
    <w:rsid w:val="00561AF0"/>
    <w:rsid w:val="005656E3"/>
    <w:rsid w:val="00585D38"/>
    <w:rsid w:val="005936BE"/>
    <w:rsid w:val="005A0385"/>
    <w:rsid w:val="005B5395"/>
    <w:rsid w:val="005B7CD2"/>
    <w:rsid w:val="005C15D7"/>
    <w:rsid w:val="005C2FBF"/>
    <w:rsid w:val="005C3159"/>
    <w:rsid w:val="005F571C"/>
    <w:rsid w:val="006000CE"/>
    <w:rsid w:val="006236BE"/>
    <w:rsid w:val="00635C94"/>
    <w:rsid w:val="006420B9"/>
    <w:rsid w:val="006449EF"/>
    <w:rsid w:val="00654674"/>
    <w:rsid w:val="006738F8"/>
    <w:rsid w:val="00682C5D"/>
    <w:rsid w:val="006A080F"/>
    <w:rsid w:val="006A21BC"/>
    <w:rsid w:val="006C1771"/>
    <w:rsid w:val="006C1D12"/>
    <w:rsid w:val="006C3F8B"/>
    <w:rsid w:val="006F2CC2"/>
    <w:rsid w:val="007058B7"/>
    <w:rsid w:val="00714642"/>
    <w:rsid w:val="00714EC4"/>
    <w:rsid w:val="00724B00"/>
    <w:rsid w:val="0073593E"/>
    <w:rsid w:val="007374BD"/>
    <w:rsid w:val="007523B0"/>
    <w:rsid w:val="0075277B"/>
    <w:rsid w:val="007533FA"/>
    <w:rsid w:val="00754BFB"/>
    <w:rsid w:val="00760C88"/>
    <w:rsid w:val="0076126E"/>
    <w:rsid w:val="007649C3"/>
    <w:rsid w:val="00767874"/>
    <w:rsid w:val="00774C9B"/>
    <w:rsid w:val="00782ED1"/>
    <w:rsid w:val="007A07FC"/>
    <w:rsid w:val="007A3ECF"/>
    <w:rsid w:val="007B5D10"/>
    <w:rsid w:val="007B661D"/>
    <w:rsid w:val="007C4F5E"/>
    <w:rsid w:val="007E2070"/>
    <w:rsid w:val="007F0CB3"/>
    <w:rsid w:val="007F5630"/>
    <w:rsid w:val="007F7A2C"/>
    <w:rsid w:val="008220E9"/>
    <w:rsid w:val="008647F8"/>
    <w:rsid w:val="00865336"/>
    <w:rsid w:val="00872567"/>
    <w:rsid w:val="0088297F"/>
    <w:rsid w:val="008837C8"/>
    <w:rsid w:val="0088406B"/>
    <w:rsid w:val="00890387"/>
    <w:rsid w:val="0089607D"/>
    <w:rsid w:val="008A05E4"/>
    <w:rsid w:val="008A14FE"/>
    <w:rsid w:val="008B1797"/>
    <w:rsid w:val="008C3BE3"/>
    <w:rsid w:val="008D27BB"/>
    <w:rsid w:val="008D2BD3"/>
    <w:rsid w:val="008D7009"/>
    <w:rsid w:val="008E0B4B"/>
    <w:rsid w:val="008E44AB"/>
    <w:rsid w:val="008E4CED"/>
    <w:rsid w:val="008E7105"/>
    <w:rsid w:val="008E7FA6"/>
    <w:rsid w:val="009018BE"/>
    <w:rsid w:val="00914E62"/>
    <w:rsid w:val="009150D6"/>
    <w:rsid w:val="00925DD4"/>
    <w:rsid w:val="00933008"/>
    <w:rsid w:val="00963202"/>
    <w:rsid w:val="009635F8"/>
    <w:rsid w:val="00991779"/>
    <w:rsid w:val="009A795D"/>
    <w:rsid w:val="009B16F4"/>
    <w:rsid w:val="009C44C4"/>
    <w:rsid w:val="009D4B6A"/>
    <w:rsid w:val="009E08DA"/>
    <w:rsid w:val="009F55AD"/>
    <w:rsid w:val="00A1794C"/>
    <w:rsid w:val="00A23713"/>
    <w:rsid w:val="00A33AD8"/>
    <w:rsid w:val="00A47822"/>
    <w:rsid w:val="00A704BF"/>
    <w:rsid w:val="00A7149B"/>
    <w:rsid w:val="00A750B8"/>
    <w:rsid w:val="00A7513B"/>
    <w:rsid w:val="00A75691"/>
    <w:rsid w:val="00A86098"/>
    <w:rsid w:val="00A91A09"/>
    <w:rsid w:val="00AA14D6"/>
    <w:rsid w:val="00AA2833"/>
    <w:rsid w:val="00AA2B71"/>
    <w:rsid w:val="00AA7E35"/>
    <w:rsid w:val="00AB7782"/>
    <w:rsid w:val="00AC6E11"/>
    <w:rsid w:val="00AD1EFD"/>
    <w:rsid w:val="00AD37A2"/>
    <w:rsid w:val="00AD5CC4"/>
    <w:rsid w:val="00AD65E2"/>
    <w:rsid w:val="00AE32C1"/>
    <w:rsid w:val="00AF073E"/>
    <w:rsid w:val="00AF675D"/>
    <w:rsid w:val="00B220A5"/>
    <w:rsid w:val="00B52B3B"/>
    <w:rsid w:val="00B56E5E"/>
    <w:rsid w:val="00B60499"/>
    <w:rsid w:val="00B85C87"/>
    <w:rsid w:val="00BA1D67"/>
    <w:rsid w:val="00BA599F"/>
    <w:rsid w:val="00BB00B1"/>
    <w:rsid w:val="00BC2BE0"/>
    <w:rsid w:val="00BC53C8"/>
    <w:rsid w:val="00BD0254"/>
    <w:rsid w:val="00BD1212"/>
    <w:rsid w:val="00BD197C"/>
    <w:rsid w:val="00BD4944"/>
    <w:rsid w:val="00BD6AEA"/>
    <w:rsid w:val="00BF35FF"/>
    <w:rsid w:val="00C12362"/>
    <w:rsid w:val="00C1252F"/>
    <w:rsid w:val="00C321E8"/>
    <w:rsid w:val="00C34DD4"/>
    <w:rsid w:val="00C3712C"/>
    <w:rsid w:val="00C46045"/>
    <w:rsid w:val="00C54817"/>
    <w:rsid w:val="00C577C0"/>
    <w:rsid w:val="00C65034"/>
    <w:rsid w:val="00C7420E"/>
    <w:rsid w:val="00C74270"/>
    <w:rsid w:val="00CA69F3"/>
    <w:rsid w:val="00CB2633"/>
    <w:rsid w:val="00CB6435"/>
    <w:rsid w:val="00CC00A8"/>
    <w:rsid w:val="00CC51FD"/>
    <w:rsid w:val="00CD1A25"/>
    <w:rsid w:val="00CD2653"/>
    <w:rsid w:val="00CD65B2"/>
    <w:rsid w:val="00CE6473"/>
    <w:rsid w:val="00D009E1"/>
    <w:rsid w:val="00D12A29"/>
    <w:rsid w:val="00D315A5"/>
    <w:rsid w:val="00D37772"/>
    <w:rsid w:val="00D45193"/>
    <w:rsid w:val="00D51B8A"/>
    <w:rsid w:val="00D73A8A"/>
    <w:rsid w:val="00D7489A"/>
    <w:rsid w:val="00D86354"/>
    <w:rsid w:val="00D86E3D"/>
    <w:rsid w:val="00DA7118"/>
    <w:rsid w:val="00DB3DFD"/>
    <w:rsid w:val="00DC562D"/>
    <w:rsid w:val="00DC75E8"/>
    <w:rsid w:val="00DF3561"/>
    <w:rsid w:val="00E020C7"/>
    <w:rsid w:val="00E20642"/>
    <w:rsid w:val="00E21191"/>
    <w:rsid w:val="00E4286A"/>
    <w:rsid w:val="00E53D59"/>
    <w:rsid w:val="00E62F91"/>
    <w:rsid w:val="00E6527B"/>
    <w:rsid w:val="00E724AA"/>
    <w:rsid w:val="00E74B63"/>
    <w:rsid w:val="00E77BD0"/>
    <w:rsid w:val="00E92019"/>
    <w:rsid w:val="00EB2675"/>
    <w:rsid w:val="00EC1F2F"/>
    <w:rsid w:val="00EC6A31"/>
    <w:rsid w:val="00ED58B8"/>
    <w:rsid w:val="00EE29F1"/>
    <w:rsid w:val="00F001CC"/>
    <w:rsid w:val="00F12BD9"/>
    <w:rsid w:val="00F213F3"/>
    <w:rsid w:val="00F279EB"/>
    <w:rsid w:val="00F31733"/>
    <w:rsid w:val="00F340C8"/>
    <w:rsid w:val="00F63008"/>
    <w:rsid w:val="00F84010"/>
    <w:rsid w:val="00F87E0E"/>
    <w:rsid w:val="00F97679"/>
    <w:rsid w:val="00F9772D"/>
    <w:rsid w:val="00FC12F2"/>
    <w:rsid w:val="00FC3705"/>
    <w:rsid w:val="00FC7F09"/>
    <w:rsid w:val="00FE1F6D"/>
    <w:rsid w:val="00FE6304"/>
    <w:rsid w:val="00FE65E8"/>
    <w:rsid w:val="00FF6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B6A"/>
  </w:style>
  <w:style w:type="paragraph" w:styleId="3">
    <w:name w:val="heading 3"/>
    <w:basedOn w:val="a"/>
    <w:next w:val="a"/>
    <w:link w:val="30"/>
    <w:unhideWhenUsed/>
    <w:qFormat/>
    <w:rsid w:val="004C1170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180F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C11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C1170"/>
    <w:rPr>
      <w:b/>
      <w:bCs/>
    </w:rPr>
  </w:style>
  <w:style w:type="character" w:styleId="a5">
    <w:name w:val="Emphasis"/>
    <w:basedOn w:val="a0"/>
    <w:uiPriority w:val="20"/>
    <w:qFormat/>
    <w:rsid w:val="004C1170"/>
    <w:rPr>
      <w:i/>
      <w:iCs/>
    </w:rPr>
  </w:style>
  <w:style w:type="character" w:styleId="a6">
    <w:name w:val="Hyperlink"/>
    <w:basedOn w:val="a0"/>
    <w:uiPriority w:val="99"/>
    <w:semiHidden/>
    <w:unhideWhenUsed/>
    <w:rsid w:val="004C1170"/>
    <w:rPr>
      <w:color w:val="0000FF"/>
      <w:u w:val="single"/>
    </w:rPr>
  </w:style>
  <w:style w:type="character" w:customStyle="1" w:styleId="caps">
    <w:name w:val="caps"/>
    <w:basedOn w:val="a0"/>
    <w:rsid w:val="004C1170"/>
  </w:style>
  <w:style w:type="character" w:customStyle="1" w:styleId="30">
    <w:name w:val="Заголовок 3 Знак"/>
    <w:basedOn w:val="a0"/>
    <w:link w:val="3"/>
    <w:rsid w:val="004C117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7">
    <w:name w:val="No Spacing"/>
    <w:uiPriority w:val="1"/>
    <w:qFormat/>
    <w:rsid w:val="004C11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1"/>
    <w:uiPriority w:val="99"/>
    <w:locked/>
    <w:rsid w:val="00BA599F"/>
    <w:rPr>
      <w:rFonts w:ascii="Arial" w:hAnsi="Arial" w:cs="Arial"/>
      <w:sz w:val="26"/>
      <w:szCs w:val="26"/>
      <w:shd w:val="clear" w:color="auto" w:fill="FFFFFF"/>
    </w:rPr>
  </w:style>
  <w:style w:type="character" w:customStyle="1" w:styleId="20">
    <w:name w:val="Основной текст (2) + Полужирный"/>
    <w:basedOn w:val="2"/>
    <w:uiPriority w:val="99"/>
    <w:rsid w:val="00BA599F"/>
    <w:rPr>
      <w:rFonts w:ascii="Arial" w:hAnsi="Arial" w:cs="Arial"/>
      <w:b/>
      <w:bCs/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BA599F"/>
    <w:pPr>
      <w:widowControl w:val="0"/>
      <w:shd w:val="clear" w:color="auto" w:fill="FFFFFF"/>
      <w:spacing w:before="360" w:after="240" w:line="280" w:lineRule="exact"/>
      <w:ind w:hanging="620"/>
      <w:jc w:val="both"/>
    </w:pPr>
    <w:rPr>
      <w:rFonts w:ascii="Arial" w:hAnsi="Arial" w:cs="Arial"/>
      <w:sz w:val="26"/>
      <w:szCs w:val="26"/>
    </w:rPr>
  </w:style>
  <w:style w:type="table" w:customStyle="1" w:styleId="1">
    <w:name w:val="Сетка таблицы1"/>
    <w:basedOn w:val="a1"/>
    <w:uiPriority w:val="39"/>
    <w:rsid w:val="00BA59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39"/>
    <w:rsid w:val="00BA59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BA5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A599F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8D2BD3"/>
    <w:pPr>
      <w:ind w:left="720"/>
      <w:contextualSpacing/>
    </w:pPr>
  </w:style>
  <w:style w:type="character" w:customStyle="1" w:styleId="apple-converted-space">
    <w:name w:val="apple-converted-space"/>
    <w:basedOn w:val="a0"/>
    <w:rsid w:val="00CA69F3"/>
  </w:style>
  <w:style w:type="character" w:customStyle="1" w:styleId="5Exact">
    <w:name w:val="Основной текст (5) Exact"/>
    <w:basedOn w:val="a0"/>
    <w:link w:val="5"/>
    <w:uiPriority w:val="99"/>
    <w:locked/>
    <w:rsid w:val="00C46045"/>
    <w:rPr>
      <w:rFonts w:ascii="Arial" w:hAnsi="Arial" w:cs="Arial"/>
      <w:sz w:val="32"/>
      <w:szCs w:val="32"/>
      <w:shd w:val="clear" w:color="auto" w:fill="FFFFFF"/>
      <w:lang w:val="en-US"/>
    </w:rPr>
  </w:style>
  <w:style w:type="paragraph" w:customStyle="1" w:styleId="5">
    <w:name w:val="Основной текст (5)"/>
    <w:basedOn w:val="a"/>
    <w:link w:val="5Exact"/>
    <w:uiPriority w:val="99"/>
    <w:rsid w:val="00C46045"/>
    <w:pPr>
      <w:widowControl w:val="0"/>
      <w:shd w:val="clear" w:color="auto" w:fill="FFFFFF"/>
      <w:spacing w:after="0" w:line="520" w:lineRule="exact"/>
      <w:jc w:val="both"/>
    </w:pPr>
    <w:rPr>
      <w:rFonts w:ascii="Arial" w:hAnsi="Arial" w:cs="Arial"/>
      <w:sz w:val="32"/>
      <w:szCs w:val="32"/>
      <w:lang w:val="en-US"/>
    </w:rPr>
  </w:style>
  <w:style w:type="character" w:customStyle="1" w:styleId="41">
    <w:name w:val="Основной текст (4)_"/>
    <w:basedOn w:val="a0"/>
    <w:link w:val="42"/>
    <w:uiPriority w:val="99"/>
    <w:locked/>
    <w:rsid w:val="00C46045"/>
    <w:rPr>
      <w:rFonts w:ascii="Arial" w:hAnsi="Arial" w:cs="Arial"/>
      <w:b/>
      <w:bCs/>
      <w:sz w:val="26"/>
      <w:szCs w:val="26"/>
      <w:shd w:val="clear" w:color="auto" w:fill="FFFFFF"/>
    </w:rPr>
  </w:style>
  <w:style w:type="paragraph" w:customStyle="1" w:styleId="42">
    <w:name w:val="Основной текст (4)"/>
    <w:basedOn w:val="a"/>
    <w:link w:val="41"/>
    <w:uiPriority w:val="99"/>
    <w:rsid w:val="00C46045"/>
    <w:pPr>
      <w:widowControl w:val="0"/>
      <w:shd w:val="clear" w:color="auto" w:fill="FFFFFF"/>
      <w:spacing w:before="2580" w:after="300" w:line="240" w:lineRule="atLeast"/>
      <w:jc w:val="center"/>
    </w:pPr>
    <w:rPr>
      <w:rFonts w:ascii="Arial" w:hAnsi="Arial" w:cs="Arial"/>
      <w:b/>
      <w:bCs/>
      <w:sz w:val="26"/>
      <w:szCs w:val="26"/>
    </w:rPr>
  </w:style>
  <w:style w:type="character" w:styleId="ac">
    <w:name w:val="FollowedHyperlink"/>
    <w:basedOn w:val="a0"/>
    <w:uiPriority w:val="99"/>
    <w:semiHidden/>
    <w:unhideWhenUsed/>
    <w:rsid w:val="000A09C1"/>
    <w:rPr>
      <w:color w:val="800080" w:themeColor="followedHyperlink"/>
      <w:u w:val="single"/>
    </w:rPr>
  </w:style>
  <w:style w:type="table" w:customStyle="1" w:styleId="22">
    <w:name w:val="Сетка таблицы2"/>
    <w:basedOn w:val="a1"/>
    <w:next w:val="a8"/>
    <w:uiPriority w:val="39"/>
    <w:rsid w:val="00AA7E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3">
    <w:name w:val="Основной текст (2) + Курсив"/>
    <w:basedOn w:val="2"/>
    <w:uiPriority w:val="99"/>
    <w:rsid w:val="00925DD4"/>
    <w:rPr>
      <w:rFonts w:ascii="Arial" w:hAnsi="Arial" w:cs="Arial"/>
      <w:i/>
      <w:iCs/>
      <w:spacing w:val="0"/>
      <w:sz w:val="26"/>
      <w:szCs w:val="26"/>
      <w:u w:val="none"/>
      <w:shd w:val="clear" w:color="auto" w:fill="FFFFFF"/>
    </w:rPr>
  </w:style>
  <w:style w:type="paragraph" w:customStyle="1" w:styleId="m7018584612516113823gmail-msonospacing">
    <w:name w:val="m_7018584612516113823gmail-msonospacing"/>
    <w:basedOn w:val="a"/>
    <w:rsid w:val="00093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7018584612516113823gmail-caps">
    <w:name w:val="m_7018584612516113823gmail-caps"/>
    <w:basedOn w:val="a0"/>
    <w:rsid w:val="00093623"/>
  </w:style>
  <w:style w:type="character" w:customStyle="1" w:styleId="40">
    <w:name w:val="Заголовок 4 Знак"/>
    <w:basedOn w:val="a0"/>
    <w:link w:val="4"/>
    <w:uiPriority w:val="9"/>
    <w:rsid w:val="00180F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d">
    <w:name w:val="Body Text"/>
    <w:basedOn w:val="a"/>
    <w:link w:val="ae"/>
    <w:semiHidden/>
    <w:unhideWhenUsed/>
    <w:rsid w:val="007649C3"/>
    <w:pPr>
      <w:spacing w:after="0" w:line="240" w:lineRule="auto"/>
      <w:ind w:firstLine="709"/>
      <w:jc w:val="both"/>
    </w:pPr>
    <w:rPr>
      <w:rFonts w:ascii="ГОСТ тип А" w:eastAsia="Times New Roman" w:hAnsi="ГОСТ тип А" w:cs="Times New Roman"/>
      <w:i/>
      <w:sz w:val="28"/>
      <w:szCs w:val="20"/>
      <w:lang w:eastAsia="ru-RU"/>
    </w:rPr>
  </w:style>
  <w:style w:type="character" w:customStyle="1" w:styleId="ae">
    <w:name w:val="Основной текст Знак"/>
    <w:basedOn w:val="a0"/>
    <w:link w:val="ad"/>
    <w:semiHidden/>
    <w:rsid w:val="007649C3"/>
    <w:rPr>
      <w:rFonts w:ascii="ГОСТ тип А" w:eastAsia="Times New Roman" w:hAnsi="ГОСТ тип А" w:cs="Times New Roman"/>
      <w:i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s://krok.biz/info/images/749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1.jpeg"/><Relationship Id="rId7" Type="http://schemas.openxmlformats.org/officeDocument/2006/relationships/image" Target="media/image1.w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hyperlink" Target="http://krok.biz/info/images/765.jpg" TargetMode="Externa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B4F4E1-4F9E-472F-81E2-8F1815051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18</Pages>
  <Words>5891</Words>
  <Characters>33580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39393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Daykini</cp:lastModifiedBy>
  <cp:revision>6</cp:revision>
  <cp:lastPrinted>2019-10-09T09:15:00Z</cp:lastPrinted>
  <dcterms:created xsi:type="dcterms:W3CDTF">2020-01-13T10:26:00Z</dcterms:created>
  <dcterms:modified xsi:type="dcterms:W3CDTF">2020-06-26T17:30:00Z</dcterms:modified>
</cp:coreProperties>
</file>