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1" w:rsidRPr="00630CF1" w:rsidRDefault="00630CF1" w:rsidP="00630CF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EN 1497-2014</w:t>
      </w:r>
    </w:p>
    <w:p w:rsidR="00630CF1" w:rsidRPr="00630CF1" w:rsidRDefault="00630CF1" w:rsidP="00630C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МЕЖГОСУДАРСТВЕННЫЙ СТАНДАРТ</w:t>
      </w:r>
    </w:p>
    <w:p w:rsidR="00630CF1" w:rsidRPr="00630CF1" w:rsidRDefault="00630CF1" w:rsidP="00630C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Система стандартов безопасности труда</w:t>
      </w:r>
    </w:p>
    <w:p w:rsidR="00630CF1" w:rsidRPr="00630CF1" w:rsidRDefault="00630CF1" w:rsidP="00630C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СРЕДСТВА ИНДИВИДУАЛЬНОЙ ЗАЩИТЫ ОТ ПАДЕНИЯ С ВЫСОТЫ.</w:t>
      </w:r>
    </w:p>
    <w:p w:rsidR="00630CF1" w:rsidRPr="00630CF1" w:rsidRDefault="00630CF1" w:rsidP="00630C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ПРИВЯЗИ СПАСАТЕЛЬНЫЕ</w:t>
      </w:r>
    </w:p>
    <w:p w:rsidR="00630CF1" w:rsidRPr="00630CF1" w:rsidRDefault="00630CF1" w:rsidP="00630C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Общие технические требования. Методы</w:t>
      </w: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испытаний</w:t>
      </w:r>
    </w:p>
    <w:p w:rsidR="00630CF1" w:rsidRPr="00630CF1" w:rsidRDefault="00630CF1" w:rsidP="00630C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Occupational safety standards system. Personal protective equipment against falls from a height.</w:t>
      </w:r>
    </w:p>
    <w:p w:rsidR="00630CF1" w:rsidRPr="00630CF1" w:rsidRDefault="00630CF1" w:rsidP="00630CF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Rescue harness. General technical requirements. </w:t>
      </w:r>
      <w:proofErr w:type="spellStart"/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Test</w:t>
      </w:r>
      <w:proofErr w:type="spellEnd"/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methods</w:t>
      </w:r>
      <w:proofErr w:type="spellEnd"/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13.340.99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2015-12-01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Предисловие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4" w:history="1">
        <w:r w:rsidRPr="00630C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5" w:history="1">
        <w:r w:rsidRPr="00630C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 ПОДГОТОВЛЕН Открытым акционерным обществом "Всероссийский научно-исследовательский институт сертификации (ОАО "ВНИИС")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Федеральным агентством по техническому регулированию и метрологии Российской Федерации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 и сертификации (протокол от 14 ноября 2014 г. N 72-П)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принятие проголосовали: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2463"/>
        <w:gridCol w:w="4665"/>
      </w:tblGrid>
      <w:tr w:rsidR="00630CF1" w:rsidRPr="00630CF1" w:rsidTr="00630CF1">
        <w:trPr>
          <w:trHeight w:val="15"/>
        </w:trPr>
        <w:tc>
          <w:tcPr>
            <w:tcW w:w="3696" w:type="dxa"/>
            <w:hideMark/>
          </w:tcPr>
          <w:p w:rsidR="00630CF1" w:rsidRPr="00630CF1" w:rsidRDefault="00630CF1" w:rsidP="00630C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630CF1" w:rsidRPr="00630CF1" w:rsidRDefault="00630CF1" w:rsidP="006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630CF1" w:rsidRPr="00630CF1" w:rsidRDefault="00630CF1" w:rsidP="006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CF1" w:rsidRPr="00630CF1" w:rsidTr="00630CF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6" w:history="1">
              <w:r w:rsidRPr="00630C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</w:t>
            </w: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7" w:history="1">
              <w:r w:rsidRPr="00630C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630CF1" w:rsidRPr="00630CF1" w:rsidTr="00630CF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630CF1" w:rsidRPr="00630CF1" w:rsidTr="00630CF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630CF1" w:rsidRPr="00630CF1" w:rsidTr="00630CF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630CF1" w:rsidRPr="00630CF1" w:rsidTr="00630CF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630CF1" w:rsidRPr="00630CF1" w:rsidTr="00630CF1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Минэкономразвития Украины</w:t>
            </w:r>
          </w:p>
        </w:tc>
      </w:tr>
    </w:tbl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hyperlink r:id="rId8" w:history="1">
        <w:r w:rsidRPr="00630C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</w:t>
        </w:r>
      </w:hyperlink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ИУС N 7-2019).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9" w:history="1">
        <w:r w:rsidRPr="00630C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26 ноября 2014 г. N 1820-ст</w:t>
        </w:r>
      </w:hyperlink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EN 1497-2014 введен 1 декабря 2015 г.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Настоящий стандарт идентичен европейскому региональному стандарту EN 1497:2006* "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Personal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fall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protection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equipment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Rescue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harness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(Средства индивидуальной защиты от падения с высоты. Привязи спасательные).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в тексте, можно получить, обратившись в </w:t>
      </w:r>
      <w:hyperlink r:id="rId10" w:history="1">
        <w:r w:rsidRPr="00630C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Службу поддержки пользователей</w:t>
        </w:r>
      </w:hyperlink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настоящего стандарта рекомендуется использовать вместо ссылочных европейских региональных стандартов соответствующие им межгосударственные стандарты, сведения о которых приведены в дополнительном приложении ДА.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подготовлен на основе применения </w:t>
      </w:r>
      <w:hyperlink r:id="rId11" w:history="1">
        <w:r w:rsidRPr="00630C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ЕН 1497-2012</w:t>
        </w:r>
      </w:hyperlink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соответствия - идентичная (IDT)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ВВЕДЕН ВПЕРВЫЕ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пользования - на официальном сайте Федерального агентства по техническому регулированию и метрологии в сети Интернет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 </w:t>
      </w:r>
      <w:hyperlink r:id="rId12" w:history="1">
        <w:r w:rsidRPr="00630C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</w:t>
        </w:r>
      </w:hyperlink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опубликованная в ИУС N 7, 2019 год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1 Область применения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общие технические требования для спасательных привязей, методы испытаний, маркировку и информацию, поставляемую изготовителем. Спасательные привязи используют в качестве компонентов в спасательных системах, которые являются системами индивидуальной защиты от падения с высоты.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Спасательные привязи предназначены для применения в качестве устройств, удерживающих тело человека в системах остановки падения с высоты.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Нормативные ссылки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стандарты*: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Таблицу соответствия национальных стандартов международным см. по ссылке. - Примечание изготовителя базы данных.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EN 362, Personal protective equipment against falls from a height - Connectors (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индивидуальной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падения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Соединители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EN 363, Personal protective equipment against falls from a height - </w:t>
      </w:r>
      <w:proofErr w:type="gram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Fall</w:t>
      </w:r>
      <w:proofErr w:type="gram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arrest systems (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индивидуальной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падения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остановки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падения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EN 364:1992, Personal protective equipment against falls from a height - Test methods (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индивидуальной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падения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испытаний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EN 365, Personal protective equipment against falls from a height - General requirements for instructions for use, maintenance, periodic examination, repair, marking and packaging (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индивидуальной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падения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 требования для инструкций по использованию, сохранению в рабочем состоянии, периодическому*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Текст документа соответствует оригиналу. - Примечание изготовителя базы данных. 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lastRenderedPageBreak/>
        <w:t>EN 892, Mountaineering equipment - Dynamic mountaineering ropes - Safety requirements and test methods (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Снаряжение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альпинистов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Динамические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альпинистские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канаты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техники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безопасности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испытаний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ISO 9227, Corrosion tests in artificial atmospheres - Salt spray tests (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коррозию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искусственных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атмосферах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 в солевом тумане)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 Термины и определения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спасательная привязь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rescue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harness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Опора тела в целях спасания жизни,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спасания.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См.рисунок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Спасательные привязи предназначены для ношения в процессе нормальной трудовой деятельности.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30CF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1 - Пример спасательной привязи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339340" cy="3383280"/>
            <wp:effectExtent l="0" t="0" r="3810" b="7620"/>
            <wp:docPr id="14" name="Рисунок 14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основные наплечные лямки;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основные набедренные лямки;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основные лямки;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место подсоединения (включающее два элемента крепления);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мягкий протектор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1 - Пример спасательной привязи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основные лямки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(для спасательных привязей)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[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primary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straps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rescue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harnesses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)]: Лямки, предназначенные изготовителем для того чтобы поддерживать или оказывать давление на тело человека во время спасания его жизни.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Другие лямки называются вспомогательными.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место подсоединения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attachment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point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Специальная точка, в которой имеются один или более элементов крепления для присоединения других компонентов.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спасательная система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rescue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system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Индивидуальное устройство для предохранения от падения с высоты, с помощью которого человек может спасать свою жизнь или жизнь других людей таким образом, что падение предотвращается.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индивидуальной защиты от падения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personal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fall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protection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system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Сборка компонентов для предохранения от падения с высоты во время работы, которая обязательно включает в себя устройство, удерживающее тело, подсоединенное к надежной анкерной точке.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За исключением устройств для профессиональной и частной спортивной деятельности.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максимальная номинальная нагрузка (для спасательной привязи)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[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maximum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rated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load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rescue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harness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)]: Максимальная допустимая масса пользователя, включающая массу инструментов и оборудования, указанная изготовителем для спасательной привязи.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Максимальную номинальную нагрузку выражают в килограммах.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 Требования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 Эргономика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 При испытании и осмотре в соответствии с 5.1 устанавливают, что конструкцией спасательной привязи предусмотрено, чтобы в условиях планируемого применения: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привязь обеспечивала приемлемую степень комфорта;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жизнь спасаемого человека не подвергалась опасности, а техника безопасности не ухудшалась из-за смещения лямок.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 Ширина основных лямок должна быть не менее 40 мм.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 Материалы и конструкция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4.2.1 Общие положения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Элементы привязи не должны иметь острых краев или 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задиров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которые могли бы нанести повреждение пользователю.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Материалы, которые могут соприкасаться с кожей пользователя, не должны вызывать раздражение при нормальном использовании спасательной привязи.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4.2.2 Тканая лента и пряжа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Нити, используемые для пряжи, должны быть сделаны из комплексных нитей или множества синтетических волокон, пригодных для использования по назначению. Удельная прочность на разрыв синтетического волокна должна быть не менее 0,6 Н/текс.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Нитки, применяемые для сшивания, должны быть физически совместимы с лентой, а их качество должно быть сравнимо с качеством определенной ленты. Однако, лента и нитки должны быть контрастными по оттенку для облегчения визуального осмотра.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4.2.3 Конструкция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4.2.3.1 Общие положения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Спасательная привязь должна быть снабжена средствами регулирования, для того чтобы ее можно было правильно подогнать к параметрам определенного пользователя.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Спасательная привязь может быть встроена в одежду, при этом должна быть сохранена возможность визуального осмотра каждого элемента или компонента спасательной привязи.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4.2.3.2 Подсоединение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Спасательная привязь должна иметь по меньшей мере одну точку подсоединения, которая должна быть расположена выше центра тяжести пользователя.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Точки подсоединения могут быть расположены на передней и/или задней стороне спасательной привязи.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Ушко каждого соединительного элемента должно быть изготовлено с таким расчетом, чтобы сквозь него мог проходить пруток диаметром 25 мм.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4.2.3.3 Соединительные элементы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Соединительные элементы - согласно EN 362.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 Динамическая прочность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испытаниях по 5.2 с манекеном корпуса человека, массой, эквивалентной максимальной номинальной нагрузке, но не менее 100 кг, манекен корпуса должен быть удержан без разрушения или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разрыва основных лямок или элемента крепления спасательной привязи. Ни один из элементов спасательной привязи не должен быть отсоединенным. Если спасательная привязь имеет более одного элемента крепления, то испытание проводят с каждым элементом крепления.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 Статическая прочность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испытаниях по 5.3 с приложением испытательной силы, эквивалентной 10-кратной максимальной номинальной нагрузке, но не менее 15 кН, в течение 3 мин ни основная лямка, ни соединительный элемент спасательной привязи не должны разрушаться или разрываться. Ни один из элементов спасательной привязи не должен быть отсоединенным.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спасательная привязь имеет более одного элемента крепления, то испытание проводят с каждым элементом крепления.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4.5 Сопротивление коррозии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Металлические части спасательной привязи должны быть испытаны в соответствии с 5.4. После испытания они не должны иметь никаких признаков коррозии, которые могли нарушить их функционирование (допускается белый налет или потускнение металла, если они не ухудшают функционирование металлических частей).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Соответствие этому требованию не означает возможность для использования привязи в морской среде.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 Маркировка и информация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спасательной привязи - согласно разделу 6.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Информация, прилагаемая со спасательной привязью, должна соответствовать требованиям раздела 7.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 Методы испытаний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 Исследование конструкции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Подтверждают путем ссылки на подходящую документацию, например на документ о соответствии или протокол испытания на аллергические вещества, а также визуальным и/или тактильным исследованием спасательной привязи, что она удовлетворяет требованиям 4.2.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Проверяют ширину каждой основной лямки путем измерения стальной линейкой.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Проверяют отверстие ушка каждого элемента для присоединения, пропуская через него пруток диаметром 25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0980"/>
                <wp:effectExtent l="0" t="0" r="0" b="0"/>
                <wp:docPr id="13" name="Прямоугольник 13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EA653" id="Прямоугольник 13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мм.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Проводят испытание с подвешиванием двух человек разного роста и разной массы в пределах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диапазона по высоте 160-190 см и по массе 65-95 кг, которые одеты в легкую одежду подходящего размера для испытуемой спасательной привязи. Различие размерных параметров людей, участвующих в испытании, должно быть не менее 15 см (по росту) и 20 кг (по массе).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Следуя информации изготовителя, подгоняют спасательную привязь под размеры людей, участвующих в испытании. Подвешивают их не более чем на 4 мин с просветом над землей путем прикрепления подходящего стропа или каната в точке подсоединения к спасательной привязи. Необходимо, чтобы люди совершали какие-либо движения в подвешенном состоянии.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Проверяют визуально и путем опроса людей, участвующих в испытании, является ли их самочувствие на приемлемом уровне комфортности в течение не менее 3,5 мин подвешивания. Проверяют также соответствие требованиям 4.1.1.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Проверка прочности при динамической нагрузке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5.2.1 Испытательное оборудование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Испытательное оборудование - согласно EN 364 (подразделы 4.2, 4.4 и 4.6).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5.2.2 Испытательная стропа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Испытательная стропа должна быть новым (еще не использованным) альпинистским канатом с номинальным диаметром 11 мм, соответствующим требованиям ЕН 892 для одинарного каната, и выдерживающим ударную нагрузку (9±1,5) кН при первом испытании на ударную нагрузку по настоящему стандарту.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Заделывают концы веревки петлями с помощью узлов булинь 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см.рисунок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3) и обеспечивают длину петли и узла не более 200 мм.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Регулируют длину таким образом, чтобы при нагрузке 100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220980"/>
                <wp:effectExtent l="0" t="0" r="0" b="0"/>
                <wp:docPr id="12" name="Прямоугольник 12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5F47E" id="Прямоугольник 12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12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кг длина испытуемой стропы, включая длину петли заделки обоих концов, составляла 2000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4320" cy="220980"/>
                <wp:effectExtent l="0" t="0" r="0" b="0"/>
                <wp:docPr id="11" name="Прямоугольник 11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EBEA2" id="Прямоугольник 11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21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мм 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см.рисунок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2).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30CF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2 - Испытательная стропа для проверки прочности при динамической нагрузке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60120" cy="2087880"/>
            <wp:effectExtent l="0" t="0" r="0" b="7620"/>
            <wp:docPr id="10" name="Рисунок 10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F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100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20980"/>
                <wp:effectExtent l="0" t="0" r="0" b="0"/>
                <wp:docPr id="9" name="Прямоугольник 9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DC9C0" id="Прямоугольник 9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кг или эквивалентная сила;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узел булинь;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петля заделки конца;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точка/ушко для подсоединения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Испытательная стропа для проверки прочности при динамической нагрузке</w:t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30CF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3 - Узел булинь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01540" cy="2423160"/>
            <wp:effectExtent l="0" t="0" r="3810" b="0"/>
            <wp:docPr id="8" name="Рисунок 8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3 - Узел булинь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5.2.3 Методика проверки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Подгоняют спасательную привязь под размеры манекена корпуса в соответствии с указаниями изготовителя. Подсоединяют одну петлю испытуемой стропы к спасательной привязи, а другую петлю - к испытательному оборудованию.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Подвешивают манекен корпуса посредством спасательной привязи, затем поднимают манекен на высоту 1000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0980"/>
                <wp:effectExtent l="0" t="0" r="0" b="0"/>
                <wp:docPr id="7" name="Прямоугольник 7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1B049" id="Прямоугольник 7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мм с удалением от осевой линии оборудования не более 300 мм 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см.рисунок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4). Удерживают его с помощью устройства быстрого расцепления.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30CF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4 - Проверка прочности динамической нагрузкой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209800" cy="5036820"/>
            <wp:effectExtent l="0" t="0" r="0" b="0"/>
            <wp:docPr id="6" name="Рисунок 6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спасательная привязь;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манекен корпуса;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испытательная стропа;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устройство быстрого расцепления;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место подсоединения;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испытательное оборудование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4 - Проверка прочности динамической нагрузкой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помощью устройства быстрого расцепления отпускают манекен корпуса без начальной скорости.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Проверяют, удерживается ли манекен корпуса и нет ли отсоединения или разрывов любых элементов спасательной привязи.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течение 15 мин проводят второй сброс с использованием той же самой стропы.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Разрешена новая подгонка спасательной привязи на манекене корпуса.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Проверяют, удерживается ли манекен корпуса и нет ли отсоединения или разрывов любых элементов спасательной привязи. Проверяют основные лямки и элементы подсоединения на признаки разрушения или разрыва.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Повторяют испытание для каждого элемента крепления. При этом каждый раз разрешается повторная подгонка спасательной привязи на манекене корпуса или ее замена.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5.3 Проверка прочности при статической нагрузке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5.3.1 Испытательное оборудование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Испытательное оборудование для проверки статической прочности - согласно стандарту EN 364 (подразделы 4.1-4.2).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5.3.2 Методика проверки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Подгоняют спасательную привязь под размеры манекена корпуса в соответствии с указаниями изготовителя.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Устанавливают манекен корпуса и спасательную привязь в испытательное оборудование и прикладывают силу, эквивалентную 10-кратной максимальной номинальной нагрузке с допуском +0,2 кН, но не менее 15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0980"/>
                <wp:effectExtent l="0" t="0" r="0" b="0"/>
                <wp:docPr id="5" name="Прямоугольник 5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19A3C" id="Прямоугольник 5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2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кН, между точкой подсоединения спасательной привязи и нижним кольцом манекена корпуса в течение не менее 3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2420" cy="220980"/>
                <wp:effectExtent l="0" t="0" r="0" b="0"/>
                <wp:docPr id="4" name="Прямоугольник 4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6F485" id="Прямоугольник 4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24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мин (</w:t>
      </w:r>
      <w:proofErr w:type="spellStart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см.рисунок</w:t>
      </w:r>
      <w:proofErr w:type="spellEnd"/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5).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необходимости, любой материал спасательной привязи, который, возможно, мешает приложению силы к нижнему кольцу манекена корпуса, за исключением основных лямок, разрешено срезать на участке нижнего кольца.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30CF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5 - Проверка прочности статической нагрузкой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71600" cy="2773680"/>
            <wp:effectExtent l="0" t="0" r="0" b="7620"/>
            <wp:docPr id="3" name="Рисунок 3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спасательная привязь;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манекен корпуса человека;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место подсоединения; </w:t>
      </w:r>
      <w:r w:rsidRPr="00630CF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нижнее кольцо манекена корпуса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5 - Проверка прочности статической нагрузкой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Проверяют, нет ли отсоединения или разрывов любых элементов спасательной привязи. Проверяют основные лямки и элементы присоединения на следы разрушения или разрыва.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Повторяют испытание для каждого элемента крепления. При этом каждый раз разрешена повторная 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подгонка спасательной привязи на манекене корпуса или ее замена.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Испытание на сопротивление коррозии</w:t>
      </w: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5.4.1 Испытательное оборудование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Аппаратура для проведения испытания спасательной привязи на сопротивление коррозии должна быть способной обеспечивать методику испытания в нейтральном соляном тумане по EN ISO 9227.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5.4.2 Методика проведения испытания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5.4.2.1 Подвергают любые металлические части спасательной привязи воздействию нейтрального соляного тумана по EN ISO 9227 в течение 24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9080" cy="220980"/>
                <wp:effectExtent l="0" t="0" r="0" b="0"/>
                <wp:docPr id="2" name="Прямоугольник 2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18DA9" id="Прямоугольник 2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20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 и последующей сушке в течение 60</w:t>
      </w:r>
      <w:r w:rsidRPr="00630C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220980"/>
                <wp:effectExtent l="0" t="0" r="0" b="0"/>
                <wp:docPr id="1" name="Прямоугольник 1" descr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0ED2A" id="Прямоугольник 1" o:spid="_x0000_s1026" alt="ГОСТ EN 1497-2014 Система стандартов безопасности труда (ССБТ). Средства индивидуальной защиты от падения с высоты. Привязи спасательные. Общие технические требования. Методы испытаний (Переиздание с Поправкой)" style="width:12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" filled="f" stroked="f">
                <o:lock v:ext="edit" aspectratio="t"/>
                <w10:anchorlock/>
              </v:rect>
            </w:pict>
          </mc:Fallback>
        </mc:AlternateConten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мин с одним повтором этого цикла.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5.4.2.2 Исследуют образцы металлических частей и проверяют их на наличие признаков коррозии.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Если спасательную привязь подвергают испытанию на коррозию в полной комплектации, то спасательную привязь разбирают, чтобы получить доступ к осмотру некоторых металлических частей.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 Маркировка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Для государств членов Таможенного Союза маркировать изделия рекомендуют в соответствии с требованиями (разделы 4.10-4.12) </w:t>
      </w:r>
      <w:hyperlink r:id="rId18" w:history="1">
        <w:r w:rsidRPr="00630C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 ТС 019/2011</w:t>
        </w:r>
      </w:hyperlink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безопасности СИЗ".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на спасательной привязи - согласно EN 365. Кроме того, маркировка должна включать в себя максимальную номинальную нагрузку для спасательной привязи.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7 Информация, предоставляемая изготовителем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изготовителя должна соответствовать требованиям EN 365 и дополнительно включать в себя, по меньшей мере: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a) рекомендацию о том, что пользователю (спасателю или спасаемому) следует прочитать и понять информацию изготовителя, прежде чем использовать спасательную привязь;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b) максимальную номинальную нагрузку для спасательной привязи;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c) предупреждение об опасностях нанесения травмы во время приостановления;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d) рекомендацию о том, что спасательная привязь предназначена для ношения в течение нормальной трудовой деятельности и что пользователю следует проверить подвешивание в привязи в безопасном месте в первый раз перед использованием спасательной привязи, чтобы убедиться в правильности размера, достаточной подгонке и приемлемом уровне комфортности для применения по назначению;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e) обозначение настоящего стандарта;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f) предупреждение, что спасательную привязь не следует применять в качестве страховочной привязи в страховочной системе ограничения падения.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CF1" w:rsidRPr="00630CF1" w:rsidRDefault="00630CF1" w:rsidP="00630C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0C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ДА (справочное). Сведения о соответствии ссылочных международных и европейских региональных стандартов межгосударственным стандартам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ДА</w:t>
      </w: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2492"/>
        <w:gridCol w:w="4725"/>
      </w:tblGrid>
      <w:tr w:rsidR="00630CF1" w:rsidRPr="00630CF1" w:rsidTr="00630CF1">
        <w:trPr>
          <w:trHeight w:val="15"/>
        </w:trPr>
        <w:tc>
          <w:tcPr>
            <w:tcW w:w="3511" w:type="dxa"/>
            <w:hideMark/>
          </w:tcPr>
          <w:p w:rsidR="00630CF1" w:rsidRPr="00630CF1" w:rsidRDefault="00630CF1" w:rsidP="00630C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630CF1" w:rsidRPr="00630CF1" w:rsidRDefault="00630CF1" w:rsidP="006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630CF1" w:rsidRPr="00630CF1" w:rsidRDefault="00630CF1" w:rsidP="006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CF1" w:rsidRPr="00630CF1" w:rsidTr="00630C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ссылочного европейского регионального и международного стандарта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соответствующего национального стандарта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630CF1" w:rsidRPr="00630CF1" w:rsidTr="00630C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362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IDТ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EN 362-2011 "Система стандартов безопасности труда. Средства индивидуальной защиты от падения с высоты. Соединительные элементы. Общие технические требования. Методы испытаний"</w:t>
            </w:r>
          </w:p>
        </w:tc>
      </w:tr>
      <w:tr w:rsidR="00630CF1" w:rsidRPr="00630CF1" w:rsidTr="00630C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363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IDТ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EN 363-2011 "Система стандартов безопасности труда. Средства индивидуальной защиты от падения с высоты. Страховочные системы. Общие технические требования"</w:t>
            </w:r>
          </w:p>
        </w:tc>
      </w:tr>
      <w:tr w:rsidR="00630CF1" w:rsidRPr="00630CF1" w:rsidTr="00630C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364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630CF1" w:rsidRPr="00630CF1" w:rsidTr="00630C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365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630CF1" w:rsidRPr="00630CF1" w:rsidTr="00630C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892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630CF1" w:rsidRPr="00630CF1" w:rsidTr="00630C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9227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630CF1" w:rsidRPr="00630CF1" w:rsidTr="00630CF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европейского регионального или международного стандарта. Перевод данного европейского регионального или международного стандарта находится в Федеральном информационном фонде технических регламентов и стандартов.</w:t>
            </w: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 - В настоящей таблице использовано следующее условное обозначение степени соответствия стандартов:</w:t>
            </w: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IDТ - идентичные стандарты.</w:t>
            </w: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630CF1" w:rsidRPr="00630CF1" w:rsidRDefault="00630CF1" w:rsidP="00630C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0C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6194"/>
      </w:tblGrid>
      <w:tr w:rsidR="00630CF1" w:rsidRPr="00630CF1" w:rsidTr="00630CF1">
        <w:trPr>
          <w:trHeight w:val="15"/>
        </w:trPr>
        <w:tc>
          <w:tcPr>
            <w:tcW w:w="4435" w:type="dxa"/>
            <w:hideMark/>
          </w:tcPr>
          <w:p w:rsidR="00630CF1" w:rsidRPr="00630CF1" w:rsidRDefault="00630CF1" w:rsidP="00630C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630CF1" w:rsidRPr="00630CF1" w:rsidRDefault="00630CF1" w:rsidP="006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CF1" w:rsidRPr="00630CF1" w:rsidTr="00630CF1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УДК 614.895:614.821:620.1:006.354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 13.340.99</w:t>
            </w:r>
          </w:p>
        </w:tc>
      </w:tr>
      <w:tr w:rsidR="00630CF1" w:rsidRPr="00630CF1" w:rsidTr="00630CF1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F1" w:rsidRPr="00630CF1" w:rsidRDefault="00630CF1" w:rsidP="00630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C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Ключевые слова: индивидуальные средства защиты, спасательная привязь, защита от падения, статическая прочность, динамическая прочность, статические испытания, маркировка, инструкции, информация</w:t>
            </w:r>
          </w:p>
        </w:tc>
      </w:tr>
    </w:tbl>
    <w:p w:rsidR="002E2402" w:rsidRDefault="002E2402">
      <w:bookmarkStart w:id="0" w:name="_GoBack"/>
      <w:bookmarkEnd w:id="0"/>
    </w:p>
    <w:sectPr w:rsidR="002E2402" w:rsidSect="00630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1"/>
    <w:rsid w:val="002E2402"/>
    <w:rsid w:val="00630CF1"/>
    <w:rsid w:val="00C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1B06-DBE9-40DC-93D7-5E0F3589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0CF1"/>
    <w:rPr>
      <w:color w:val="0000FF"/>
      <w:u w:val="single"/>
    </w:rPr>
  </w:style>
  <w:style w:type="paragraph" w:customStyle="1" w:styleId="topleveltext">
    <w:name w:val="topleveltext"/>
    <w:basedOn w:val="a"/>
    <w:rsid w:val="006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07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7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008744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docs.cntd.ru/document/9023205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42501075" TargetMode="External"/><Relationship Id="rId12" Type="http://schemas.openxmlformats.org/officeDocument/2006/relationships/hyperlink" Target="http://docs.cntd.ru/document/561008744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11" Type="http://schemas.openxmlformats.org/officeDocument/2006/relationships/hyperlink" Target="http://docs.cntd.ru/document/1200095025" TargetMode="External"/><Relationship Id="rId5" Type="http://schemas.openxmlformats.org/officeDocument/2006/relationships/hyperlink" Target="http://docs.cntd.ru/document/1200076496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docs.cntd.ru/document/10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42025860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2019-12-23T10:14:00Z</dcterms:created>
  <dcterms:modified xsi:type="dcterms:W3CDTF">2019-12-23T10:14:00Z</dcterms:modified>
</cp:coreProperties>
</file>