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18" w:rsidRPr="00F23362" w:rsidRDefault="00172A18" w:rsidP="00F23362">
      <w:pPr>
        <w:pStyle w:val="a9"/>
        <w:jc w:val="center"/>
        <w:rPr>
          <w:sz w:val="32"/>
          <w:szCs w:val="32"/>
        </w:rPr>
      </w:pPr>
      <w:r w:rsidRPr="00F23362">
        <w:rPr>
          <w:rStyle w:val="caps"/>
          <w:b/>
          <w:bCs/>
          <w:color w:val="000000"/>
          <w:sz w:val="32"/>
          <w:szCs w:val="32"/>
        </w:rPr>
        <w:t>ПАСПОРТ</w:t>
      </w:r>
      <w:r w:rsidRPr="00F23362">
        <w:rPr>
          <w:sz w:val="32"/>
          <w:szCs w:val="32"/>
        </w:rPr>
        <w:br/>
      </w:r>
      <w:r w:rsidRPr="00F23362">
        <w:rPr>
          <w:rStyle w:val="caps"/>
          <w:b/>
          <w:bCs/>
          <w:color w:val="000000"/>
          <w:sz w:val="32"/>
          <w:szCs w:val="32"/>
        </w:rPr>
        <w:t>ГОРИЗОНТАЛЬНАЯ</w:t>
      </w:r>
      <w:r w:rsidRPr="00F23362">
        <w:rPr>
          <w:rStyle w:val="apple-converted-space"/>
          <w:b/>
          <w:bCs/>
          <w:color w:val="000000"/>
          <w:sz w:val="32"/>
          <w:szCs w:val="32"/>
        </w:rPr>
        <w:t> </w:t>
      </w:r>
      <w:r w:rsidRPr="00F23362">
        <w:rPr>
          <w:rStyle w:val="a5"/>
          <w:color w:val="000000"/>
          <w:sz w:val="32"/>
          <w:szCs w:val="32"/>
        </w:rPr>
        <w:t>стальная тросовая</w:t>
      </w:r>
      <w:r w:rsidRPr="00F23362">
        <w:rPr>
          <w:rStyle w:val="apple-converted-space"/>
          <w:b/>
          <w:bCs/>
          <w:color w:val="000000"/>
          <w:sz w:val="32"/>
          <w:szCs w:val="32"/>
        </w:rPr>
        <w:t> </w:t>
      </w:r>
      <w:r w:rsidRPr="00F23362">
        <w:rPr>
          <w:rStyle w:val="caps"/>
          <w:b/>
          <w:bCs/>
          <w:color w:val="000000"/>
          <w:sz w:val="32"/>
          <w:szCs w:val="32"/>
        </w:rPr>
        <w:t>АНКЕРНАЯ</w:t>
      </w:r>
      <w:r w:rsidRPr="00F23362">
        <w:rPr>
          <w:rStyle w:val="apple-converted-space"/>
          <w:b/>
          <w:bCs/>
          <w:color w:val="000000"/>
          <w:sz w:val="32"/>
          <w:szCs w:val="32"/>
        </w:rPr>
        <w:t> </w:t>
      </w:r>
      <w:r w:rsidRPr="00F23362">
        <w:rPr>
          <w:rStyle w:val="caps"/>
          <w:b/>
          <w:bCs/>
          <w:color w:val="000000"/>
          <w:sz w:val="32"/>
          <w:szCs w:val="32"/>
        </w:rPr>
        <w:t>ЛИНИЯ</w:t>
      </w:r>
      <w:r w:rsidRPr="00F23362">
        <w:rPr>
          <w:sz w:val="32"/>
          <w:szCs w:val="32"/>
        </w:rPr>
        <w:br/>
      </w:r>
      <w:r w:rsidRPr="00F23362">
        <w:rPr>
          <w:rStyle w:val="a5"/>
          <w:color w:val="000000"/>
          <w:sz w:val="32"/>
          <w:szCs w:val="32"/>
        </w:rPr>
        <w:t>непрерывной страховки для защиты от падения с высоты</w:t>
      </w:r>
      <w:r w:rsidR="00C65454">
        <w:rPr>
          <w:rStyle w:val="a5"/>
          <w:color w:val="000000"/>
          <w:sz w:val="32"/>
          <w:szCs w:val="32"/>
        </w:rPr>
        <w:t xml:space="preserve"> системы </w:t>
      </w:r>
      <w:r w:rsidRPr="00F23362">
        <w:rPr>
          <w:sz w:val="32"/>
          <w:szCs w:val="32"/>
        </w:rPr>
        <w:br/>
      </w:r>
      <w:r w:rsidRPr="00F23362">
        <w:rPr>
          <w:rStyle w:val="a5"/>
          <w:color w:val="000000"/>
          <w:sz w:val="32"/>
          <w:szCs w:val="32"/>
        </w:rPr>
        <w:t>«КАЛИБЕР»</w:t>
      </w:r>
    </w:p>
    <w:p w:rsidR="000C6105" w:rsidRDefault="000C6105" w:rsidP="00F23362">
      <w:pPr>
        <w:pStyle w:val="a9"/>
        <w:rPr>
          <w:rStyle w:val="a5"/>
          <w:color w:val="000000"/>
        </w:rPr>
      </w:pPr>
    </w:p>
    <w:p w:rsidR="00374999" w:rsidRDefault="00DE5411" w:rsidP="00F23362">
      <w:pPr>
        <w:pStyle w:val="a9"/>
        <w:jc w:val="center"/>
        <w:rPr>
          <w:rStyle w:val="a5"/>
          <w:color w:val="000000"/>
          <w:sz w:val="28"/>
          <w:szCs w:val="28"/>
        </w:rPr>
      </w:pPr>
      <w:r w:rsidRPr="00DE5411">
        <w:rPr>
          <w:rStyle w:val="a5"/>
          <w:noProof/>
          <w:color w:val="000000"/>
          <w:sz w:val="28"/>
        </w:rPr>
        <w:drawing>
          <wp:inline distT="0" distB="0" distL="0" distR="0">
            <wp:extent cx="3771900" cy="2514600"/>
            <wp:effectExtent l="19050" t="0" r="0" b="0"/>
            <wp:docPr id="2" name="Рисунок 1" descr="D:\АДК\Фотографии\Загрузка с фотоаппарата\18.01.10\Заставка к паспор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К\Фотографии\Загрузка с фотоаппарата\18.01.10\Заставка к паспорт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99" w:rsidRDefault="00374999" w:rsidP="00F23362">
      <w:pPr>
        <w:pStyle w:val="a9"/>
        <w:jc w:val="center"/>
        <w:rPr>
          <w:rStyle w:val="a5"/>
          <w:color w:val="000000"/>
          <w:sz w:val="28"/>
          <w:szCs w:val="28"/>
        </w:rPr>
      </w:pPr>
    </w:p>
    <w:p w:rsidR="00172A18" w:rsidRPr="004118DC" w:rsidRDefault="00D021B3" w:rsidP="00D021B3">
      <w:pPr>
        <w:pStyle w:val="a9"/>
        <w:ind w:left="720"/>
        <w:jc w:val="center"/>
        <w:rPr>
          <w:rStyle w:val="a5"/>
          <w:bCs w:val="0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1. </w:t>
      </w:r>
      <w:r w:rsidR="00172A18" w:rsidRPr="004118DC">
        <w:rPr>
          <w:rStyle w:val="a5"/>
          <w:color w:val="000000"/>
          <w:sz w:val="28"/>
          <w:szCs w:val="28"/>
        </w:rPr>
        <w:t>Общие сведения</w:t>
      </w:r>
    </w:p>
    <w:p w:rsidR="00E91FF7" w:rsidRDefault="00E91FF7" w:rsidP="00B47795">
      <w:pPr>
        <w:pStyle w:val="a9"/>
        <w:ind w:firstLine="348"/>
        <w:jc w:val="both"/>
      </w:pPr>
      <w:r>
        <w:rPr>
          <w:rStyle w:val="a5"/>
          <w:b w:val="0"/>
          <w:color w:val="000000"/>
        </w:rPr>
        <w:t>1.1.</w:t>
      </w:r>
      <w:r w:rsidRPr="00E91FF7">
        <w:rPr>
          <w:rStyle w:val="a5"/>
          <w:b w:val="0"/>
          <w:color w:val="FFFFFF" w:themeColor="background1"/>
        </w:rPr>
        <w:t>_</w:t>
      </w:r>
      <w:r w:rsidR="00172A18" w:rsidRPr="00F23362">
        <w:rPr>
          <w:rStyle w:val="a5"/>
          <w:i/>
          <w:color w:val="000000"/>
        </w:rPr>
        <w:t>Горизонтальная анкерная тросовая линия «КАЛИБЕР»</w:t>
      </w:r>
      <w:r w:rsidR="00172A18" w:rsidRPr="00F23362">
        <w:t> </w:t>
      </w:r>
      <w:r w:rsidR="0096080C">
        <w:t xml:space="preserve">(далее – </w:t>
      </w:r>
      <w:r w:rsidR="0096080C" w:rsidRPr="0096080C">
        <w:rPr>
          <w:i/>
        </w:rPr>
        <w:t>изделие</w:t>
      </w:r>
      <w:r w:rsidR="0096080C">
        <w:t xml:space="preserve">) </w:t>
      </w:r>
      <w:r w:rsidR="00172A18" w:rsidRPr="00F23362">
        <w:t xml:space="preserve">— тросовая </w:t>
      </w:r>
      <w:r w:rsidR="00374999">
        <w:t xml:space="preserve">горизонтальная </w:t>
      </w:r>
      <w:r w:rsidR="00172A18" w:rsidRPr="00F23362">
        <w:t>система непрерывной страховки для обеспечения безопасности работника при работе в местах, где не применяются методы промышленного альпинизма, но необходима защита работника от падения с высоты.</w:t>
      </w:r>
    </w:p>
    <w:p w:rsidR="00E91FF7" w:rsidRDefault="00E91FF7" w:rsidP="00B47795">
      <w:pPr>
        <w:pStyle w:val="a9"/>
        <w:ind w:firstLine="348"/>
        <w:jc w:val="both"/>
      </w:pPr>
      <w:r>
        <w:t>1.2.</w:t>
      </w:r>
      <w:r>
        <w:rPr>
          <w:rStyle w:val="a5"/>
          <w:b w:val="0"/>
          <w:color w:val="FFFFFF" w:themeColor="background1"/>
        </w:rPr>
        <w:t>_</w:t>
      </w:r>
      <w:r w:rsidR="00172A18" w:rsidRPr="00F23362">
        <w:t>Набор стандартных комплектующих позволяют</w:t>
      </w:r>
      <w:r w:rsidR="00172A18" w:rsidRPr="00F23362">
        <w:rPr>
          <w:rStyle w:val="apple-converted-space"/>
          <w:color w:val="000000"/>
        </w:rPr>
        <w:t> </w:t>
      </w:r>
      <w:r w:rsidR="00374999">
        <w:rPr>
          <w:rStyle w:val="apple-converted-space"/>
          <w:color w:val="000000"/>
        </w:rPr>
        <w:t xml:space="preserve">направляющей </w:t>
      </w:r>
      <w:r w:rsidR="00172A18" w:rsidRPr="00F23362">
        <w:rPr>
          <w:rStyle w:val="a3"/>
          <w:rFonts w:eastAsiaTheme="majorEastAsia"/>
          <w:color w:val="000000"/>
        </w:rPr>
        <w:t>анкерной линии «КАЛИБЕР»</w:t>
      </w:r>
      <w:r w:rsidR="00172A18" w:rsidRPr="00F23362">
        <w:rPr>
          <w:rStyle w:val="apple-converted-space"/>
          <w:color w:val="000000"/>
        </w:rPr>
        <w:t> </w:t>
      </w:r>
      <w:r w:rsidR="00172A18" w:rsidRPr="00F23362">
        <w:t>осуществлять повороты</w:t>
      </w:r>
      <w:r w:rsidR="00F61097" w:rsidRPr="00F23362">
        <w:t>, вписываясь, как в наружные, так и внутренние углы и</w:t>
      </w:r>
      <w:r w:rsidR="00172A18" w:rsidRPr="00F23362">
        <w:t xml:space="preserve"> след</w:t>
      </w:r>
      <w:r w:rsidR="00374999">
        <w:t>овать</w:t>
      </w:r>
      <w:r w:rsidR="00172A18" w:rsidRPr="00F23362">
        <w:t xml:space="preserve"> за конфигурацией</w:t>
      </w:r>
      <w:r w:rsidR="0096080C">
        <w:t xml:space="preserve"> </w:t>
      </w:r>
      <w:r w:rsidR="00172A18" w:rsidRPr="00F23362">
        <w:t>сооружения, на котором она установлена.</w:t>
      </w:r>
    </w:p>
    <w:p w:rsidR="00E91FF7" w:rsidRDefault="00E91FF7" w:rsidP="00B47795">
      <w:pPr>
        <w:pStyle w:val="a9"/>
        <w:ind w:firstLine="348"/>
        <w:jc w:val="both"/>
      </w:pPr>
      <w:r>
        <w:t>1.3.</w:t>
      </w:r>
      <w:r w:rsidRPr="00E91FF7">
        <w:rPr>
          <w:color w:val="FFFFFF" w:themeColor="background1"/>
        </w:rPr>
        <w:t>_</w:t>
      </w:r>
      <w:r w:rsidR="00172A18" w:rsidRPr="00F23362">
        <w:t>Выгодным отличием анкерной линии «</w:t>
      </w:r>
      <w:proofErr w:type="spellStart"/>
      <w:r w:rsidR="00172A18" w:rsidRPr="00F23362">
        <w:t>Калибер</w:t>
      </w:r>
      <w:proofErr w:type="spellEnd"/>
      <w:r w:rsidR="00172A18" w:rsidRPr="00F23362">
        <w:t>» от </w:t>
      </w:r>
      <w:r w:rsidR="00C65454">
        <w:t xml:space="preserve">простых линий </w:t>
      </w:r>
      <w:r w:rsidR="00172A18" w:rsidRPr="00F23362">
        <w:t>является</w:t>
      </w:r>
      <w:r w:rsidR="003D442E">
        <w:t xml:space="preserve"> </w:t>
      </w:r>
      <w:r w:rsidR="00172A18" w:rsidRPr="00F23362">
        <w:rPr>
          <w:rStyle w:val="a5"/>
          <w:color w:val="000000"/>
        </w:rPr>
        <w:t>непрерывность страховки</w:t>
      </w:r>
      <w:r w:rsidR="00172A18" w:rsidRPr="00F23362">
        <w:rPr>
          <w:rStyle w:val="apple-converted-space"/>
          <w:color w:val="000000"/>
        </w:rPr>
        <w:t> </w:t>
      </w:r>
      <w:r w:rsidR="00172A18" w:rsidRPr="00F23362">
        <w:t>вне зависимости от действий пользователя. Для сравнения, в более</w:t>
      </w:r>
      <w:r w:rsidR="003D442E">
        <w:t xml:space="preserve"> простых системах, состоящих из </w:t>
      </w:r>
      <w:r w:rsidR="00172A18" w:rsidRPr="00F23362">
        <w:t xml:space="preserve">отдельных участков страховки, пользователь </w:t>
      </w:r>
      <w:r w:rsidR="003D442E">
        <w:t>должен</w:t>
      </w:r>
      <w:r w:rsidR="00172A18" w:rsidRPr="00F23362">
        <w:t xml:space="preserve"> самостоятельно переставлять карабины </w:t>
      </w:r>
      <w:proofErr w:type="spellStart"/>
      <w:r w:rsidR="00172A18" w:rsidRPr="00F23362">
        <w:t>самостраховочных</w:t>
      </w:r>
      <w:proofErr w:type="spellEnd"/>
      <w:r w:rsidR="00172A18" w:rsidRPr="00F23362">
        <w:t xml:space="preserve"> усов с одного участка линии на другой</w:t>
      </w:r>
      <w:r w:rsidR="00374999">
        <w:t>, и</w:t>
      </w:r>
      <w:r w:rsidR="00172A18" w:rsidRPr="00F23362">
        <w:t xml:space="preserve"> при его ошибке возможен полный отказ </w:t>
      </w:r>
      <w:r w:rsidR="00ED01DA" w:rsidRPr="00F23362">
        <w:t xml:space="preserve">системы </w:t>
      </w:r>
      <w:r w:rsidR="00172A18" w:rsidRPr="00F23362">
        <w:t xml:space="preserve">страховки. </w:t>
      </w:r>
      <w:r w:rsidR="00ED01DA" w:rsidRPr="00F23362">
        <w:t>Линия системы</w:t>
      </w:r>
      <w:r w:rsidR="00172A18" w:rsidRPr="00F23362">
        <w:t xml:space="preserve"> «</w:t>
      </w:r>
      <w:proofErr w:type="spellStart"/>
      <w:r w:rsidR="00172A18" w:rsidRPr="00F23362">
        <w:t>Калибер</w:t>
      </w:r>
      <w:proofErr w:type="spellEnd"/>
      <w:r w:rsidR="00172A18" w:rsidRPr="00F23362">
        <w:t>» такого недостатка лишена.</w:t>
      </w:r>
    </w:p>
    <w:p w:rsidR="000D6784" w:rsidRPr="00F23362" w:rsidRDefault="00E91FF7" w:rsidP="00B47795">
      <w:pPr>
        <w:pStyle w:val="a9"/>
        <w:ind w:firstLine="348"/>
        <w:jc w:val="both"/>
      </w:pPr>
      <w:r>
        <w:t>1.4.</w:t>
      </w:r>
      <w:r w:rsidRPr="00E91FF7">
        <w:rPr>
          <w:color w:val="FFFFFF" w:themeColor="background1"/>
        </w:rPr>
        <w:t>_</w:t>
      </w:r>
      <w:r w:rsidR="000D6784">
        <w:t xml:space="preserve">Внимание! В тексте настоящего паспорта при упоминании о действующих стандартах опущены их полные названия, а оставлены лишь международные номера. </w:t>
      </w:r>
    </w:p>
    <w:p w:rsidR="00172A18" w:rsidRPr="00F23362" w:rsidRDefault="00172A18" w:rsidP="00F23362">
      <w:pPr>
        <w:pStyle w:val="a9"/>
      </w:pPr>
    </w:p>
    <w:p w:rsidR="004118DC" w:rsidRPr="004118DC" w:rsidRDefault="00D021B3" w:rsidP="00D021B3">
      <w:pPr>
        <w:pStyle w:val="a9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 xml:space="preserve">2. </w:t>
      </w:r>
      <w:r w:rsidR="00172A18" w:rsidRPr="004118DC">
        <w:rPr>
          <w:rStyle w:val="a5"/>
          <w:color w:val="000000"/>
          <w:sz w:val="28"/>
          <w:szCs w:val="28"/>
        </w:rPr>
        <w:t>Технические характеристики и принцип работы</w:t>
      </w:r>
    </w:p>
    <w:p w:rsidR="00D021B3" w:rsidRDefault="00D021B3" w:rsidP="00B47795">
      <w:pPr>
        <w:pStyle w:val="a9"/>
        <w:ind w:firstLine="348"/>
        <w:jc w:val="both"/>
        <w:rPr>
          <w:rStyle w:val="2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22"/>
          <w:rFonts w:ascii="Times New Roman" w:hAnsi="Times New Roman" w:cs="Times New Roman"/>
          <w:b w:val="0"/>
          <w:color w:val="000000"/>
          <w:sz w:val="24"/>
          <w:szCs w:val="24"/>
        </w:rPr>
        <w:t>2.</w:t>
      </w:r>
      <w:r>
        <w:t>1.</w:t>
      </w:r>
      <w:r w:rsidRPr="00E91FF7">
        <w:rPr>
          <w:color w:val="FFFFFF" w:themeColor="background1"/>
        </w:rPr>
        <w:t>_</w:t>
      </w:r>
      <w:r w:rsidR="00B4725F" w:rsidRPr="004118DC">
        <w:rPr>
          <w:rStyle w:val="22"/>
          <w:rFonts w:ascii="Times New Roman" w:hAnsi="Times New Roman" w:cs="Times New Roman"/>
          <w:color w:val="000000"/>
          <w:sz w:val="24"/>
          <w:szCs w:val="24"/>
        </w:rPr>
        <w:t xml:space="preserve">Гибкая анкерная линия </w:t>
      </w:r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>(</w:t>
      </w:r>
      <w:proofErr w:type="spellStart"/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>flexible</w:t>
      </w:r>
      <w:proofErr w:type="spellEnd"/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>anchor</w:t>
      </w:r>
      <w:proofErr w:type="spellEnd"/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>line</w:t>
      </w:r>
      <w:proofErr w:type="spellEnd"/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): </w:t>
      </w:r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</w:rPr>
        <w:t>гибкая линия между крайними ан</w:t>
      </w:r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</w:rPr>
        <w:softHyphen/>
        <w:t>керами, к которой может быть присоединено средство индивидуальной защиты от паде</w:t>
      </w:r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</w:rPr>
        <w:softHyphen/>
        <w:t>ния с высоты непосредственно с помощью соединителя или через мобильную точку креп</w:t>
      </w:r>
      <w:r w:rsidR="00B4725F" w:rsidRPr="004118DC">
        <w:rPr>
          <w:rStyle w:val="20"/>
          <w:rFonts w:ascii="Times New Roman" w:hAnsi="Times New Roman" w:cs="Times New Roman"/>
          <w:color w:val="000000"/>
          <w:sz w:val="24"/>
          <w:szCs w:val="24"/>
        </w:rPr>
        <w:softHyphen/>
        <w:t>ления.</w:t>
      </w:r>
    </w:p>
    <w:p w:rsidR="003A010C" w:rsidRDefault="00D021B3" w:rsidP="00B47795">
      <w:pPr>
        <w:pStyle w:val="a9"/>
        <w:ind w:firstLine="348"/>
        <w:jc w:val="both"/>
      </w:pPr>
      <w:r>
        <w:rPr>
          <w:rStyle w:val="20"/>
          <w:rFonts w:ascii="Times New Roman" w:hAnsi="Times New Roman" w:cs="Times New Roman"/>
          <w:color w:val="000000"/>
          <w:sz w:val="24"/>
          <w:szCs w:val="24"/>
        </w:rPr>
        <w:t>2.2</w:t>
      </w:r>
      <w:r>
        <w:t>.</w:t>
      </w:r>
      <w:r w:rsidRPr="00E91FF7">
        <w:rPr>
          <w:color w:val="FFFFFF" w:themeColor="background1"/>
        </w:rPr>
        <w:t>_</w:t>
      </w:r>
      <w:r w:rsidR="00172A18" w:rsidRPr="004118DC">
        <w:rPr>
          <w:shd w:val="clear" w:color="auto" w:fill="FFFFFF"/>
        </w:rPr>
        <w:t>Независимо от протяжённости и типов препятствий, анкерная линия системы «</w:t>
      </w:r>
      <w:proofErr w:type="spellStart"/>
      <w:r w:rsidR="00172A18" w:rsidRPr="004118DC">
        <w:rPr>
          <w:shd w:val="clear" w:color="auto" w:fill="FFFFFF"/>
        </w:rPr>
        <w:t>Калибер</w:t>
      </w:r>
      <w:proofErr w:type="spellEnd"/>
      <w:r w:rsidR="00172A18" w:rsidRPr="004118DC">
        <w:rPr>
          <w:shd w:val="clear" w:color="auto" w:fill="FFFFFF"/>
        </w:rPr>
        <w:t xml:space="preserve">» состоит из нескольких основных </w:t>
      </w:r>
      <w:r w:rsidR="009A7C65" w:rsidRPr="004118DC">
        <w:rPr>
          <w:shd w:val="clear" w:color="auto" w:fill="FFFFFF"/>
        </w:rPr>
        <w:t>компонентов (</w:t>
      </w:r>
      <w:r w:rsidR="00ED01DA" w:rsidRPr="004118DC">
        <w:rPr>
          <w:shd w:val="clear" w:color="auto" w:fill="FFFFFF"/>
        </w:rPr>
        <w:t>узл</w:t>
      </w:r>
      <w:r w:rsidR="00172A18" w:rsidRPr="004118DC">
        <w:rPr>
          <w:shd w:val="clear" w:color="auto" w:fill="FFFFFF"/>
        </w:rPr>
        <w:t>ов</w:t>
      </w:r>
      <w:r w:rsidR="00F1073E" w:rsidRPr="004118DC">
        <w:rPr>
          <w:shd w:val="clear" w:color="auto" w:fill="FFFFFF"/>
        </w:rPr>
        <w:t xml:space="preserve"> и элементов </w:t>
      </w:r>
      <w:r w:rsidR="009A7C65" w:rsidRPr="004118DC">
        <w:rPr>
          <w:shd w:val="clear" w:color="auto" w:fill="FFFFFF"/>
        </w:rPr>
        <w:t xml:space="preserve">- </w:t>
      </w:r>
      <w:proofErr w:type="gramStart"/>
      <w:r w:rsidR="004118DC">
        <w:t>см</w:t>
      </w:r>
      <w:proofErr w:type="gramEnd"/>
      <w:r w:rsidR="004118DC">
        <w:t>. Р</w:t>
      </w:r>
      <w:r w:rsidR="00F1073E">
        <w:t>ис.1)</w:t>
      </w:r>
      <w:r w:rsidR="00172A18" w:rsidRPr="004118DC">
        <w:rPr>
          <w:shd w:val="clear" w:color="auto" w:fill="FFFFFF"/>
        </w:rPr>
        <w:t>. Это</w:t>
      </w:r>
      <w:r w:rsidR="00172A18" w:rsidRPr="004118DC">
        <w:rPr>
          <w:rStyle w:val="apple-converted-space"/>
          <w:shd w:val="clear" w:color="auto" w:fill="FFFFFF"/>
        </w:rPr>
        <w:t> </w:t>
      </w:r>
      <w:hyperlink r:id="rId9" w:history="1">
        <w:r w:rsidR="00DB16EC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два анкерных концевых узла</w:t>
        </w:r>
        <w:r w:rsidR="00A56F99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 xml:space="preserve"> (1)</w:t>
        </w:r>
        <w:r w:rsidR="00DB16EC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 xml:space="preserve">, </w:t>
        </w:r>
        <w:r w:rsidR="00172A18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="00F368FE">
          <w:t>демпферо-натягивающий</w:t>
        </w:r>
        <w:proofErr w:type="spellEnd"/>
        <w:r w:rsidR="00DB16EC" w:rsidRPr="00F23362">
          <w:t xml:space="preserve"> блок</w:t>
        </w:r>
        <w:r w:rsidR="00DB16EC">
          <w:t xml:space="preserve"> (</w:t>
        </w:r>
        <w:r w:rsidR="00374999">
          <w:t xml:space="preserve">один </w:t>
        </w:r>
        <w:r w:rsidR="00DB16EC">
          <w:t>или несколько) (2)</w:t>
        </w:r>
        <w:r w:rsidR="00DB16EC" w:rsidRPr="004118DC">
          <w:rPr>
            <w:shd w:val="clear" w:color="auto" w:fill="FFFFFF"/>
          </w:rPr>
          <w:t>,</w:t>
        </w:r>
        <w:r w:rsidR="00DB16EC" w:rsidRPr="004118DC">
          <w:rPr>
            <w:rStyle w:val="apple-converted-space"/>
            <w:shd w:val="clear" w:color="auto" w:fill="FFFFFF"/>
          </w:rPr>
          <w:t xml:space="preserve">  </w:t>
        </w:r>
        <w:r w:rsidR="00DB16EC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консол</w:t>
        </w:r>
        <w:proofErr w:type="gramStart"/>
        <w:r w:rsidR="00374999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ь(</w:t>
        </w:r>
        <w:proofErr w:type="gramEnd"/>
        <w:r w:rsidR="00DB16EC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и</w:t>
        </w:r>
        <w:r w:rsidR="00374999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)</w:t>
        </w:r>
        <w:r w:rsidR="00172A18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 xml:space="preserve"> входа-выхода</w:t>
        </w:r>
      </w:hyperlink>
      <w:r w:rsidR="00A52DC5">
        <w:t xml:space="preserve"> (захода-схода)</w:t>
      </w:r>
      <w:r w:rsidR="00ED4C92" w:rsidRPr="004118DC">
        <w:rPr>
          <w:rStyle w:val="a6"/>
          <w:color w:val="auto"/>
          <w:sz w:val="24"/>
          <w:szCs w:val="24"/>
          <w:u w:val="none"/>
          <w:shd w:val="clear" w:color="auto" w:fill="FFFFFF"/>
        </w:rPr>
        <w:t xml:space="preserve"> (</w:t>
      </w:r>
      <w:r w:rsidR="00A56F99" w:rsidRPr="004118DC">
        <w:rPr>
          <w:rStyle w:val="a6"/>
          <w:color w:val="auto"/>
          <w:sz w:val="24"/>
          <w:szCs w:val="24"/>
          <w:u w:val="none"/>
          <w:shd w:val="clear" w:color="auto" w:fill="FFFFFF"/>
        </w:rPr>
        <w:t>3</w:t>
      </w:r>
      <w:r w:rsidR="00ED4C92" w:rsidRPr="004118DC">
        <w:rPr>
          <w:rStyle w:val="a6"/>
          <w:color w:val="auto"/>
          <w:sz w:val="24"/>
          <w:szCs w:val="24"/>
          <w:u w:val="none"/>
          <w:shd w:val="clear" w:color="auto" w:fill="FFFFFF"/>
        </w:rPr>
        <w:t>)</w:t>
      </w:r>
      <w:r w:rsidR="00172A18" w:rsidRPr="00F23362">
        <w:t xml:space="preserve">, </w:t>
      </w:r>
      <w:hyperlink r:id="rId10" w:history="1">
        <w:r w:rsidR="00172A18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промежуточн</w:t>
        </w:r>
        <w:r w:rsidR="00DB16EC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ые</w:t>
        </w:r>
      </w:hyperlink>
      <w:r w:rsidR="00DB16EC">
        <w:t xml:space="preserve"> анкерные </w:t>
      </w:r>
      <w:r w:rsidR="00D074C5">
        <w:t xml:space="preserve">консольные </w:t>
      </w:r>
      <w:r w:rsidR="00DB16EC">
        <w:t>узлы</w:t>
      </w:r>
      <w:r w:rsidR="00A56F99" w:rsidRPr="004118DC">
        <w:rPr>
          <w:rStyle w:val="a6"/>
          <w:color w:val="auto"/>
          <w:sz w:val="24"/>
          <w:szCs w:val="24"/>
          <w:u w:val="none"/>
          <w:shd w:val="clear" w:color="auto" w:fill="FFFFFF"/>
        </w:rPr>
        <w:t xml:space="preserve"> (5</w:t>
      </w:r>
      <w:r w:rsidR="00ED4C92" w:rsidRPr="004118DC">
        <w:rPr>
          <w:rStyle w:val="a6"/>
          <w:color w:val="auto"/>
          <w:sz w:val="24"/>
          <w:szCs w:val="24"/>
          <w:u w:val="none"/>
          <w:shd w:val="clear" w:color="auto" w:fill="FFFFFF"/>
        </w:rPr>
        <w:t>)</w:t>
      </w:r>
      <w:r w:rsidR="00172A18" w:rsidRPr="00F23362">
        <w:t xml:space="preserve">, </w:t>
      </w:r>
      <w:hyperlink r:id="rId11" w:history="1">
        <w:r w:rsidR="00242D05" w:rsidRPr="004118DC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линейная</w:t>
        </w:r>
      </w:hyperlink>
      <w:r w:rsidR="00242D05" w:rsidRPr="00F23362">
        <w:t xml:space="preserve"> направляющая</w:t>
      </w:r>
      <w:r w:rsidR="0029577C">
        <w:t xml:space="preserve"> (</w:t>
      </w:r>
      <w:r w:rsidR="00A56F99" w:rsidRPr="00A56F99">
        <w:t>4</w:t>
      </w:r>
      <w:r w:rsidR="0029577C">
        <w:t>)</w:t>
      </w:r>
      <w:r w:rsidR="00172A18" w:rsidRPr="00F23362">
        <w:t xml:space="preserve"> и непосредственно</w:t>
      </w:r>
      <w:r w:rsidR="00242D05" w:rsidRPr="00F23362">
        <w:t xml:space="preserve"> мобильная точка крепления </w:t>
      </w:r>
      <w:r w:rsidR="00F1073E" w:rsidRPr="00F23362">
        <w:t>- тандем-каретка «</w:t>
      </w:r>
      <w:proofErr w:type="spellStart"/>
      <w:r w:rsidR="00F1073E" w:rsidRPr="00F23362">
        <w:t>Калибер</w:t>
      </w:r>
      <w:proofErr w:type="spellEnd"/>
      <w:r w:rsidR="00F1073E" w:rsidRPr="00F23362">
        <w:t>»</w:t>
      </w:r>
      <w:r w:rsidR="00F1073E" w:rsidRPr="004B66D2">
        <w:t xml:space="preserve"> </w:t>
      </w:r>
      <w:r w:rsidR="0029577C">
        <w:t>(</w:t>
      </w:r>
      <w:r w:rsidR="00A56F99" w:rsidRPr="00A56F99">
        <w:t>6</w:t>
      </w:r>
      <w:r w:rsidR="0029577C">
        <w:t>)</w:t>
      </w:r>
      <w:r w:rsidR="00333F04">
        <w:t>.</w:t>
      </w:r>
      <w:r w:rsidR="0029577C">
        <w:t xml:space="preserve"> </w:t>
      </w:r>
      <w:r w:rsidR="00F1073E">
        <w:t>Вместо роликовой каретки «</w:t>
      </w:r>
      <w:proofErr w:type="spellStart"/>
      <w:r w:rsidR="00F1073E">
        <w:t>Калибер</w:t>
      </w:r>
      <w:proofErr w:type="spellEnd"/>
      <w:r w:rsidR="00F1073E">
        <w:t xml:space="preserve">» мобильной точкой может выступать </w:t>
      </w:r>
      <w:proofErr w:type="spellStart"/>
      <w:r w:rsidR="00F1073E">
        <w:t>безроликовый</w:t>
      </w:r>
      <w:proofErr w:type="spellEnd"/>
      <w:r w:rsidR="00F1073E">
        <w:t xml:space="preserve"> бегун-улавливатель «Бегунок».</w:t>
      </w:r>
    </w:p>
    <w:p w:rsidR="009D6351" w:rsidRDefault="004B66D2" w:rsidP="00B47795">
      <w:pPr>
        <w:pStyle w:val="a9"/>
        <w:ind w:firstLine="348"/>
        <w:jc w:val="both"/>
      </w:pPr>
      <w:r w:rsidRPr="004118DC">
        <w:rPr>
          <w:shd w:val="clear" w:color="auto" w:fill="FFFFFF"/>
        </w:rPr>
        <w:t xml:space="preserve">Для осуществления </w:t>
      </w:r>
      <w:r w:rsidR="00F1073E" w:rsidRPr="004118DC">
        <w:rPr>
          <w:shd w:val="clear" w:color="auto" w:fill="FFFFFF"/>
        </w:rPr>
        <w:t xml:space="preserve">анкерной линией </w:t>
      </w:r>
      <w:r w:rsidR="004118DC">
        <w:rPr>
          <w:shd w:val="clear" w:color="auto" w:fill="FFFFFF"/>
        </w:rPr>
        <w:t xml:space="preserve">поворотов и </w:t>
      </w:r>
      <w:r>
        <w:t xml:space="preserve">обхода углов </w:t>
      </w:r>
      <w:r w:rsidR="00B96271" w:rsidRPr="004118DC">
        <w:rPr>
          <w:shd w:val="clear" w:color="auto" w:fill="FFFFFF"/>
        </w:rPr>
        <w:t>используются</w:t>
      </w:r>
      <w:r w:rsidRPr="004118DC">
        <w:rPr>
          <w:shd w:val="clear" w:color="auto" w:fill="FFFFFF"/>
        </w:rPr>
        <w:t xml:space="preserve"> </w:t>
      </w:r>
      <w:r>
        <w:t>вышеперечисленные</w:t>
      </w:r>
      <w:r w:rsidRPr="00F23362">
        <w:t xml:space="preserve"> </w:t>
      </w:r>
      <w:r>
        <w:t>узлы</w:t>
      </w:r>
      <w:r w:rsidR="00B96271">
        <w:t xml:space="preserve">, но в конфигурации согласно </w:t>
      </w:r>
      <w:r w:rsidR="004118DC">
        <w:t>Р</w:t>
      </w:r>
      <w:r w:rsidR="00E13F18">
        <w:t>ис.7</w:t>
      </w:r>
      <w:r>
        <w:t>.</w:t>
      </w:r>
    </w:p>
    <w:p w:rsidR="007F0183" w:rsidRDefault="009D6351" w:rsidP="004E04D7">
      <w:pPr>
        <w:pStyle w:val="a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93185" cy="1222375"/>
            <wp:effectExtent l="19050" t="0" r="0" b="0"/>
            <wp:docPr id="34" name="Рисунок 11" descr="C:\Users\Пользователь\Downloads\Р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Р1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4D7" w:rsidRPr="001A5391" w:rsidRDefault="004E04D7" w:rsidP="004E04D7">
      <w:pPr>
        <w:pStyle w:val="a9"/>
        <w:jc w:val="center"/>
        <w:rPr>
          <w:noProof/>
        </w:rPr>
      </w:pPr>
    </w:p>
    <w:p w:rsidR="009D6351" w:rsidRPr="00F1073E" w:rsidRDefault="009D6351" w:rsidP="009D6351">
      <w:pPr>
        <w:pStyle w:val="a9"/>
        <w:jc w:val="center"/>
      </w:pPr>
      <w:r w:rsidRPr="009D6351">
        <w:rPr>
          <w:b/>
          <w:noProof/>
        </w:rPr>
        <w:t>Рис.1.</w:t>
      </w:r>
      <w:r w:rsidRPr="00F1073E">
        <w:rPr>
          <w:noProof/>
        </w:rPr>
        <w:t xml:space="preserve"> Основные </w:t>
      </w:r>
      <w:r>
        <w:rPr>
          <w:noProof/>
        </w:rPr>
        <w:t>компоненты</w:t>
      </w:r>
      <w:r w:rsidRPr="00F1073E">
        <w:rPr>
          <w:noProof/>
        </w:rPr>
        <w:t xml:space="preserve"> анкерной линии</w:t>
      </w:r>
    </w:p>
    <w:p w:rsidR="009D6351" w:rsidRDefault="009D6351" w:rsidP="009D6351">
      <w:pPr>
        <w:pStyle w:val="a9"/>
        <w:ind w:left="360" w:firstLine="348"/>
        <w:jc w:val="both"/>
      </w:pPr>
    </w:p>
    <w:p w:rsidR="009D6351" w:rsidRDefault="009D6351" w:rsidP="009D6351">
      <w:pPr>
        <w:pStyle w:val="a9"/>
        <w:ind w:firstLine="348"/>
        <w:jc w:val="both"/>
      </w:pPr>
      <w:r>
        <w:t>2.</w:t>
      </w:r>
      <w:r w:rsidR="003A010C">
        <w:t>3</w:t>
      </w:r>
      <w:r>
        <w:t>.</w:t>
      </w:r>
      <w:r w:rsidR="00C02A02">
        <w:rPr>
          <w:color w:val="FFFFFF" w:themeColor="background1"/>
        </w:rPr>
        <w:t xml:space="preserve"> </w:t>
      </w:r>
      <w:r w:rsidR="00B76785" w:rsidRPr="0012480A">
        <w:t xml:space="preserve">Присоединение троса анкерной направляющей к конечному анкерному узлу осуществляется либо через </w:t>
      </w:r>
      <w:proofErr w:type="spellStart"/>
      <w:r w:rsidR="00B76785" w:rsidRPr="0012480A">
        <w:t>демпферо-натягивающий</w:t>
      </w:r>
      <w:proofErr w:type="spellEnd"/>
      <w:r w:rsidR="00B76785" w:rsidRPr="0012480A">
        <w:t xml:space="preserve"> блок</w:t>
      </w:r>
      <w:r w:rsidR="00B76785">
        <w:t xml:space="preserve"> (как указано на Р</w:t>
      </w:r>
      <w:r w:rsidR="00B76785" w:rsidRPr="0012480A">
        <w:t xml:space="preserve">ис.1 слева), либо непосредственно к конечному </w:t>
      </w:r>
      <w:r w:rsidR="009B33A1">
        <w:t>узлу</w:t>
      </w:r>
      <w:r w:rsidR="00DD2F29">
        <w:t xml:space="preserve">, </w:t>
      </w:r>
      <w:r w:rsidR="00B76785" w:rsidRPr="0012480A">
        <w:t xml:space="preserve">как указано на </w:t>
      </w:r>
      <w:r w:rsidR="00B76785">
        <w:t>Р</w:t>
      </w:r>
      <w:r w:rsidR="00B76785" w:rsidRPr="0012480A">
        <w:t>ис.1 справа</w:t>
      </w:r>
      <w:r w:rsidR="00DD2F29">
        <w:t xml:space="preserve"> (примеры конечных анкерных узлов приведены на Рис.2</w:t>
      </w:r>
      <w:r w:rsidR="00B76785" w:rsidRPr="0012480A">
        <w:t xml:space="preserve">). При этом оборудование входа-выхода </w:t>
      </w:r>
      <w:r w:rsidR="009B33A1">
        <w:t>для захода или схода мобильной анкерной точки на направляющую анкерной линии (</w:t>
      </w:r>
      <w:r w:rsidR="00B76785" w:rsidRPr="0012480A">
        <w:t>каретки</w:t>
      </w:r>
      <w:r w:rsidR="009B33A1">
        <w:t xml:space="preserve"> или бегунка)</w:t>
      </w:r>
      <w:r w:rsidR="00B76785" w:rsidRPr="0012480A">
        <w:t xml:space="preserve"> может быть осуществлено тольк</w:t>
      </w:r>
      <w:r>
        <w:t>о с одной стороны линии</w:t>
      </w:r>
      <w:r w:rsidR="00A52DC5">
        <w:t xml:space="preserve"> – со стороны </w:t>
      </w:r>
      <w:proofErr w:type="spellStart"/>
      <w:r w:rsidR="00A52DC5" w:rsidRPr="0012480A">
        <w:t>демпферо-натягивающ</w:t>
      </w:r>
      <w:r w:rsidR="00A52DC5">
        <w:t>его</w:t>
      </w:r>
      <w:proofErr w:type="spellEnd"/>
      <w:r w:rsidR="00A52DC5" w:rsidRPr="0012480A">
        <w:t xml:space="preserve"> блок</w:t>
      </w:r>
      <w:r w:rsidR="00A52DC5">
        <w:t>а</w:t>
      </w:r>
      <w:r>
        <w:t>.</w:t>
      </w:r>
    </w:p>
    <w:p w:rsidR="009D6351" w:rsidRDefault="009D6351" w:rsidP="009D6351">
      <w:pPr>
        <w:pStyle w:val="a9"/>
        <w:ind w:firstLine="567"/>
        <w:jc w:val="center"/>
      </w:pPr>
      <w:r w:rsidRPr="009B33A1">
        <w:rPr>
          <w:noProof/>
        </w:rPr>
        <w:drawing>
          <wp:inline distT="0" distB="0" distL="0" distR="0">
            <wp:extent cx="1295400" cy="1295400"/>
            <wp:effectExtent l="19050" t="0" r="0" b="0"/>
            <wp:docPr id="9" name="Рисунок 34" descr="ÐÐ½ÐºÐµÑÐ½ÑÐ¹ ÑÑÐ¾Ð»Ð±Ð¸Ðº Â«ÐÐÐ¡Ð¢ ÐÐ¡-3Â» Ð¿Ð¾ÑÐ¾Ð»Ð¾ÑÐ½Ð¾-ÑÑÐµÐ½Ð¾Ð²Ð¾Ð¹ Ñ Ð²ÑÐ°ÑÐ°ÑÑÐ¸Ð¼ÑÑ Ð½Ð°ÐºÐ¾Ð¿Ð¸ÑÐµÐ»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Ð½ÐºÐµÑÐ½ÑÐ¹ ÑÑÐ¾Ð»Ð±Ð¸Ðº Â«ÐÐÐ¡Ð¢ ÐÐ¡-3Â» Ð¿Ð¾ÑÐ¾Ð»Ð¾ÑÐ½Ð¾-ÑÑÐµÐ½Ð¾Ð²Ð¾Ð¹ Ñ Ð²ÑÐ°ÑÐ°ÑÑÐ¸Ð¼ÑÑ Ð½Ð°ÐºÐ¾Ð¿Ð¸ÑÐµÐ»ÐµÐ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3A1">
        <w:rPr>
          <w:noProof/>
        </w:rPr>
        <w:drawing>
          <wp:inline distT="0" distB="0" distL="0" distR="0">
            <wp:extent cx="1352550" cy="1352550"/>
            <wp:effectExtent l="19050" t="0" r="0" b="0"/>
            <wp:docPr id="17" name="Рисунок 37" descr="ÐÐ½ÐºÐµÑÐ½ÑÐ¹ ÑÑÐ¾Ð»Ð±Ð¸Ðº Â«ÐÐÐ¡Ð¢ ÐÐ¡-2Â» Ð¿Ð¾ÑÐ¾Ð»Ð¾ÑÐ½Ð¾-ÑÑÐµÐ½Ð¾Ð²Ð¾Ð¹ Ñ Ð½ÐµÐ¿Ð¾Ð´Ð²Ð¸Ð¶Ð½ÑÐ¼ Ð½Ð°ÐºÐ¾Ð¿Ð¸ÑÐµÐ»Ðµ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Ð½ÐºÐµÑÐ½ÑÐ¹ ÑÑÐ¾Ð»Ð±Ð¸Ðº Â«ÐÐÐ¡Ð¢ ÐÐ¡-2Â» Ð¿Ð¾ÑÐ¾Ð»Ð¾ÑÐ½Ð¾-ÑÑÐµÐ½Ð¾Ð²Ð¾Ð¹ Ñ Ð½ÐµÐ¿Ð¾Ð´Ð²Ð¸Ð¶Ð½ÑÐ¼ Ð½Ð°ÐºÐ¾Ð¿Ð¸ÑÐµÐ»ÐµÐ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33A1">
        <w:rPr>
          <w:noProof/>
        </w:rPr>
        <w:drawing>
          <wp:inline distT="0" distB="0" distL="0" distR="0">
            <wp:extent cx="1289050" cy="1289050"/>
            <wp:effectExtent l="19050" t="0" r="6350" b="0"/>
            <wp:docPr id="20" name="Рисунок 40" descr="ÐÐ½ÐºÐµÑÐ½ÑÐ¹ ÑÑÐ¾Ð»Ð±Ð¸Ðº Â«ÐÐÐ¡Ð¢ ÐÐ¡-1Â» Ð¿Ð¾ÑÐ¾Ð»Ð¾ÑÐ½Ð¾-ÑÑÐµÐ½Ð¾Ð²Ð¾Ð¹ Ñ Ð¿ÐµÑÐ»Ñ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Ð½ÐºÐµÑÐ½ÑÐ¹ ÑÑÐ¾Ð»Ð±Ð¸Ðº Â«ÐÐÐ¡Ð¢ ÐÐ¡-1Â» Ð¿Ð¾ÑÐ¾Ð»Ð¾ÑÐ½Ð¾-ÑÑÐµÐ½Ð¾Ð²Ð¾Ð¹ Ñ Ð¿ÐµÑÐ»ÑÐ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Default="007F0183" w:rsidP="009D6351">
      <w:pPr>
        <w:pStyle w:val="a9"/>
        <w:ind w:firstLine="567"/>
        <w:jc w:val="center"/>
      </w:pPr>
    </w:p>
    <w:p w:rsidR="009D6351" w:rsidRPr="001A5391" w:rsidRDefault="009D6351" w:rsidP="009D6351">
      <w:pPr>
        <w:pStyle w:val="a9"/>
        <w:jc w:val="center"/>
        <w:rPr>
          <w:b/>
        </w:rPr>
      </w:pPr>
      <w:r w:rsidRPr="001A5391">
        <w:rPr>
          <w:b/>
          <w:noProof/>
        </w:rPr>
        <w:t>Рис.</w:t>
      </w:r>
      <w:r>
        <w:rPr>
          <w:b/>
          <w:noProof/>
        </w:rPr>
        <w:t>2.</w:t>
      </w:r>
      <w:r w:rsidRPr="00B76785">
        <w:t xml:space="preserve"> </w:t>
      </w:r>
      <w:r w:rsidRPr="00B9657B">
        <w:t>Примеры конечных анкерных узлов</w:t>
      </w:r>
      <w:r>
        <w:t xml:space="preserve"> (столбиков)</w:t>
      </w:r>
    </w:p>
    <w:p w:rsidR="009D6351" w:rsidRDefault="009D6351" w:rsidP="009D6351">
      <w:pPr>
        <w:pStyle w:val="a9"/>
        <w:jc w:val="both"/>
      </w:pPr>
    </w:p>
    <w:p w:rsidR="00F65D80" w:rsidRDefault="009D6351" w:rsidP="004E04D7">
      <w:pPr>
        <w:pStyle w:val="a9"/>
        <w:ind w:firstLine="348"/>
        <w:jc w:val="both"/>
      </w:pPr>
      <w:r>
        <w:t>2.</w:t>
      </w:r>
      <w:r w:rsidR="00DD2F29">
        <w:t>4</w:t>
      </w:r>
      <w:r>
        <w:t>.</w:t>
      </w:r>
      <w:r w:rsidR="00C02A02">
        <w:rPr>
          <w:color w:val="FFFFFF" w:themeColor="background1"/>
        </w:rPr>
        <w:t xml:space="preserve"> </w:t>
      </w:r>
      <w:r w:rsidR="006457CC" w:rsidRPr="001A5391">
        <w:t xml:space="preserve">Функцию линейной направляющей выполняет </w:t>
      </w:r>
      <w:r w:rsidR="00F1073E" w:rsidRPr="003B60EC">
        <w:rPr>
          <w:color w:val="2D2D2D"/>
          <w:spacing w:val="2"/>
          <w:shd w:val="clear" w:color="auto" w:fill="FFFFFF"/>
        </w:rPr>
        <w:t>гибкий стальной канат из оцинкованной проволоки маркировочной группы по временному сопротивлению разрыву не менее 1</w:t>
      </w:r>
      <w:r w:rsidR="00732F1F">
        <w:rPr>
          <w:color w:val="2D2D2D"/>
          <w:spacing w:val="2"/>
          <w:shd w:val="clear" w:color="auto" w:fill="FFFFFF"/>
        </w:rPr>
        <w:t>7</w:t>
      </w:r>
      <w:r w:rsidR="00F1073E" w:rsidRPr="003B60EC">
        <w:rPr>
          <w:color w:val="2D2D2D"/>
          <w:spacing w:val="2"/>
          <w:shd w:val="clear" w:color="auto" w:fill="FFFFFF"/>
        </w:rPr>
        <w:t xml:space="preserve">00 </w:t>
      </w:r>
      <w:r w:rsidR="00732F1F" w:rsidRPr="00732F1F">
        <w:rPr>
          <w:color w:val="333333"/>
          <w:shd w:val="clear" w:color="auto" w:fill="FFFFFF"/>
        </w:rPr>
        <w:t>Н/мм</w:t>
      </w:r>
      <w:proofErr w:type="gramStart"/>
      <w:r w:rsidR="00732F1F" w:rsidRPr="00732F1F">
        <w:rPr>
          <w:color w:val="333333"/>
          <w:shd w:val="clear" w:color="auto" w:fill="FFFFFF"/>
          <w:vertAlign w:val="superscript"/>
        </w:rPr>
        <w:t>2</w:t>
      </w:r>
      <w:proofErr w:type="gramEnd"/>
      <w:r w:rsidR="00732F1F" w:rsidRPr="003B60EC">
        <w:rPr>
          <w:color w:val="2D2D2D"/>
          <w:spacing w:val="2"/>
          <w:shd w:val="clear" w:color="auto" w:fill="FFFFFF"/>
        </w:rPr>
        <w:t xml:space="preserve"> </w:t>
      </w:r>
      <w:r w:rsidR="00F1073E" w:rsidRPr="003B60EC">
        <w:rPr>
          <w:color w:val="2D2D2D"/>
          <w:spacing w:val="2"/>
          <w:shd w:val="clear" w:color="auto" w:fill="FFFFFF"/>
        </w:rPr>
        <w:t>(180 кгс/м</w:t>
      </w:r>
      <w:r w:rsidR="00732F1F" w:rsidRPr="00732F1F">
        <w:rPr>
          <w:color w:val="333333"/>
          <w:shd w:val="clear" w:color="auto" w:fill="FFFFFF"/>
        </w:rPr>
        <w:t>м</w:t>
      </w:r>
      <w:r w:rsidR="00732F1F" w:rsidRPr="00732F1F">
        <w:rPr>
          <w:color w:val="333333"/>
          <w:shd w:val="clear" w:color="auto" w:fill="FFFFFF"/>
          <w:vertAlign w:val="superscript"/>
        </w:rPr>
        <w:t>2</w:t>
      </w:r>
      <w:bookmarkStart w:id="0" w:name="_GoBack"/>
      <w:bookmarkEnd w:id="0"/>
      <w:r w:rsidR="00F1073E">
        <w:rPr>
          <w:color w:val="2D2D2D"/>
          <w:spacing w:val="2"/>
          <w:shd w:val="clear" w:color="auto" w:fill="FFFFFF"/>
        </w:rPr>
        <w:t xml:space="preserve">), </w:t>
      </w:r>
      <w:r w:rsidR="006457CC" w:rsidRPr="001A5391">
        <w:t>диаметром</w:t>
      </w:r>
      <w:r w:rsidR="00A954A0">
        <w:t xml:space="preserve"> </w:t>
      </w:r>
      <w:r w:rsidR="006457CC" w:rsidRPr="001A5391">
        <w:t>от 9,5 до 10,5 мм</w:t>
      </w:r>
      <w:r w:rsidR="00B96271">
        <w:t xml:space="preserve"> в зависимости от используемого </w:t>
      </w:r>
      <w:proofErr w:type="spellStart"/>
      <w:r w:rsidR="00B96271">
        <w:t>ГОСТа</w:t>
      </w:r>
      <w:proofErr w:type="spellEnd"/>
      <w:r w:rsidR="00A954A0">
        <w:t xml:space="preserve"> или иного стандарта</w:t>
      </w:r>
      <w:r w:rsidR="00B96271">
        <w:t>)</w:t>
      </w:r>
      <w:r w:rsidR="006457CC" w:rsidRPr="001A5391">
        <w:t>.</w:t>
      </w:r>
    </w:p>
    <w:p w:rsidR="002649EE" w:rsidRDefault="00DD2F29" w:rsidP="002649EE">
      <w:pPr>
        <w:pStyle w:val="a9"/>
        <w:ind w:firstLine="348"/>
        <w:jc w:val="both"/>
      </w:pPr>
      <w:r>
        <w:t>2.5.</w:t>
      </w:r>
      <w:r w:rsidR="00C02A02">
        <w:rPr>
          <w:color w:val="FFFFFF" w:themeColor="background1"/>
        </w:rPr>
        <w:t xml:space="preserve"> </w:t>
      </w:r>
      <w:r w:rsidR="00515F38" w:rsidRPr="00E90EC0">
        <w:t xml:space="preserve">Линейная направляющая заводится в </w:t>
      </w:r>
      <w:r w:rsidR="00D074C5">
        <w:t xml:space="preserve">муфты </w:t>
      </w:r>
      <w:r w:rsidR="00515F38" w:rsidRPr="00E90EC0">
        <w:t>специальны</w:t>
      </w:r>
      <w:r w:rsidR="00D074C5">
        <w:t>х</w:t>
      </w:r>
      <w:r w:rsidR="00515F38" w:rsidRPr="00E90EC0">
        <w:t xml:space="preserve"> консол</w:t>
      </w:r>
      <w:r w:rsidR="00D074C5">
        <w:t>ей</w:t>
      </w:r>
      <w:r w:rsidR="00515F38" w:rsidRPr="00E90EC0">
        <w:t xml:space="preserve"> обхода, позволяющи</w:t>
      </w:r>
      <w:r w:rsidR="00D074C5">
        <w:t>х</w:t>
      </w:r>
      <w:r w:rsidR="00515F38" w:rsidRPr="00E90EC0">
        <w:t xml:space="preserve"> мобильной анкерной точке</w:t>
      </w:r>
      <w:r w:rsidR="00C602CE" w:rsidRPr="00E90EC0">
        <w:t xml:space="preserve"> (каретке)</w:t>
      </w:r>
      <w:r w:rsidR="00515F38" w:rsidRPr="00E90EC0">
        <w:t xml:space="preserve"> миновать такие консоли, не отсоединяясь от линии.</w:t>
      </w:r>
      <w:r w:rsidR="00C602CE" w:rsidRPr="00E90EC0">
        <w:t xml:space="preserve"> </w:t>
      </w:r>
      <w:r w:rsidR="00C602CE" w:rsidRPr="00DD2F29">
        <w:t xml:space="preserve">Каретка сконструирована таким образом, что </w:t>
      </w:r>
      <w:r w:rsidR="00231D56" w:rsidRPr="00DD2F29">
        <w:t xml:space="preserve">благодаря щели в корпусе, легко пропускает через себя промежуточные консоли обхода, </w:t>
      </w:r>
      <w:r w:rsidR="00D074C5" w:rsidRPr="00DD2F29">
        <w:t>перекатываясь по муфтам консолей и пропуская через свою щель пластину, соединяющую муфту консоли с её телом</w:t>
      </w:r>
      <w:r w:rsidR="00B07CBD" w:rsidRPr="00DD2F29">
        <w:t xml:space="preserve">. </w:t>
      </w:r>
      <w:r w:rsidR="00D074C5" w:rsidRPr="00DD2F29">
        <w:t xml:space="preserve">Поэтому и </w:t>
      </w:r>
      <w:r w:rsidR="00C602CE" w:rsidRPr="00DD2F29">
        <w:t>сойти с троса</w:t>
      </w:r>
      <w:r w:rsidR="00D074C5" w:rsidRPr="00DD2F29">
        <w:t xml:space="preserve"> такая каретка</w:t>
      </w:r>
      <w:r w:rsidR="00C602CE" w:rsidRPr="00DD2F29">
        <w:t xml:space="preserve"> </w:t>
      </w:r>
      <w:r w:rsidR="00231D56" w:rsidRPr="00DD2F29">
        <w:t xml:space="preserve">может </w:t>
      </w:r>
      <w:r w:rsidR="00C602CE" w:rsidRPr="00DD2F29">
        <w:t>только в специально предназначенных для этого местах</w:t>
      </w:r>
      <w:r w:rsidR="00C65454" w:rsidRPr="00DD2F29">
        <w:t xml:space="preserve"> (заход-сход каретки)</w:t>
      </w:r>
      <w:r w:rsidR="005C5E0F" w:rsidRPr="00DD2F29">
        <w:t xml:space="preserve">, </w:t>
      </w:r>
      <w:r w:rsidR="00231D56" w:rsidRPr="00DD2F29">
        <w:t xml:space="preserve">как правило, это </w:t>
      </w:r>
      <w:r w:rsidR="00C602CE" w:rsidRPr="00DD2F29">
        <w:t xml:space="preserve">начало и конец линии, </w:t>
      </w:r>
      <w:r w:rsidR="00D074C5" w:rsidRPr="00DD2F29">
        <w:t xml:space="preserve">где выходящий из муфты консоли трос не заводится в </w:t>
      </w:r>
      <w:r w:rsidR="00B07CBD" w:rsidRPr="00DD2F29">
        <w:t xml:space="preserve">муфту </w:t>
      </w:r>
      <w:r w:rsidR="00D074C5" w:rsidRPr="00DD2F29">
        <w:t>следующ</w:t>
      </w:r>
      <w:r w:rsidR="00B07CBD" w:rsidRPr="00DD2F29">
        <w:t>ей</w:t>
      </w:r>
      <w:r w:rsidR="00D074C5" w:rsidRPr="00DD2F29">
        <w:t xml:space="preserve"> консол</w:t>
      </w:r>
      <w:r w:rsidR="00B07CBD" w:rsidRPr="00DD2F29">
        <w:t>и</w:t>
      </w:r>
      <w:r w:rsidR="00AD1059">
        <w:t xml:space="preserve"> (Рис.</w:t>
      </w:r>
      <w:r>
        <w:t>3</w:t>
      </w:r>
      <w:r w:rsidR="00AD1059">
        <w:t>)</w:t>
      </w:r>
      <w:r w:rsidR="00B07CBD">
        <w:t>.</w:t>
      </w:r>
    </w:p>
    <w:p w:rsidR="007F0183" w:rsidRDefault="002649EE" w:rsidP="007F0183">
      <w:pPr>
        <w:pStyle w:val="a9"/>
        <w:jc w:val="center"/>
      </w:pPr>
      <w:r>
        <w:rPr>
          <w:noProof/>
        </w:rPr>
        <w:drawing>
          <wp:inline distT="0" distB="0" distL="0" distR="0">
            <wp:extent cx="2393950" cy="2393950"/>
            <wp:effectExtent l="19050" t="0" r="6350" b="0"/>
            <wp:docPr id="33" name="Рисунок 10" descr="C:\Users\Пользователь\Downloads\DSC_0073_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DSC_0073_75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CE4">
        <w:t xml:space="preserve"> </w:t>
      </w:r>
    </w:p>
    <w:p w:rsidR="002649EE" w:rsidRDefault="002649EE" w:rsidP="004E04D7">
      <w:pPr>
        <w:pStyle w:val="a9"/>
        <w:jc w:val="center"/>
      </w:pPr>
      <w:r w:rsidRPr="00DD2F29">
        <w:rPr>
          <w:b/>
        </w:rPr>
        <w:t>Рис.3</w:t>
      </w:r>
      <w:r w:rsidRPr="00C65454">
        <w:t xml:space="preserve">. Устройство захода-схода каретки на анкерную линию и присоединение конечной </w:t>
      </w:r>
      <w:r>
        <w:t xml:space="preserve">подвижной </w:t>
      </w:r>
      <w:r w:rsidRPr="00C65454">
        <w:t xml:space="preserve">консоли к демпферному узлу и конечному анкеру. </w:t>
      </w:r>
    </w:p>
    <w:p w:rsidR="00823023" w:rsidRDefault="00C02A02" w:rsidP="00823023">
      <w:pPr>
        <w:pStyle w:val="a9"/>
        <w:ind w:firstLine="348"/>
        <w:jc w:val="both"/>
      </w:pPr>
      <w:r>
        <w:lastRenderedPageBreak/>
        <w:t xml:space="preserve">2.6. </w:t>
      </w:r>
      <w:r w:rsidR="00515F38" w:rsidRPr="00E90EC0">
        <w:t xml:space="preserve">Сами консоли обхода </w:t>
      </w:r>
      <w:r w:rsidR="00231D56">
        <w:t xml:space="preserve">делятся </w:t>
      </w:r>
      <w:proofErr w:type="gramStart"/>
      <w:r w:rsidR="00231D56">
        <w:t>на</w:t>
      </w:r>
      <w:proofErr w:type="gramEnd"/>
      <w:r w:rsidR="00231D56">
        <w:t xml:space="preserve"> </w:t>
      </w:r>
      <w:r w:rsidR="00C0023E">
        <w:t>подвижные</w:t>
      </w:r>
      <w:r w:rsidR="00C20E7F">
        <w:t xml:space="preserve">, условно </w:t>
      </w:r>
      <w:r w:rsidR="00C0023E">
        <w:t>подвижные</w:t>
      </w:r>
      <w:r w:rsidR="00C20E7F">
        <w:t xml:space="preserve"> и неподвижные.</w:t>
      </w:r>
    </w:p>
    <w:p w:rsidR="00823023" w:rsidRDefault="0098040F" w:rsidP="00823023">
      <w:pPr>
        <w:pStyle w:val="a9"/>
        <w:ind w:firstLine="348"/>
        <w:jc w:val="both"/>
      </w:pPr>
      <w:r>
        <w:t xml:space="preserve">а) </w:t>
      </w:r>
      <w:r w:rsidR="00C0023E">
        <w:t>Подвижные консоли прикрепляются к опоре посредством соединительных карабинов, тросовых петель или иных шарниров. Они</w:t>
      </w:r>
      <w:r w:rsidR="00AD1059">
        <w:t xml:space="preserve"> </w:t>
      </w:r>
      <w:r w:rsidR="00231D56">
        <w:t>подвижны при отклонении тросовой направляющей</w:t>
      </w:r>
      <w:r w:rsidR="00C0023E">
        <w:t>, следуя за ней</w:t>
      </w:r>
      <w:r w:rsidR="00E04A6A">
        <w:t xml:space="preserve"> на шарнире закрепления к опоре.</w:t>
      </w:r>
    </w:p>
    <w:p w:rsidR="00493744" w:rsidRDefault="0098040F" w:rsidP="00493744">
      <w:pPr>
        <w:pStyle w:val="a9"/>
        <w:ind w:firstLine="348"/>
        <w:jc w:val="both"/>
      </w:pPr>
      <w:r>
        <w:t xml:space="preserve">б) </w:t>
      </w:r>
      <w:r w:rsidR="00E04A6A">
        <w:t>Условно подвижные – имеют единственный шарнир, позволяющий установить требуемый угол наклона консоли (соединительной пластины муфты) к плоскос</w:t>
      </w:r>
      <w:r w:rsidR="00823023">
        <w:t>ти штатива этой консоли (Рис.</w:t>
      </w:r>
      <w:r w:rsidR="00191345">
        <w:t>4</w:t>
      </w:r>
      <w:r w:rsidR="00E04A6A">
        <w:t>).</w:t>
      </w:r>
    </w:p>
    <w:p w:rsidR="00493744" w:rsidRDefault="00493744" w:rsidP="00493744">
      <w:pPr>
        <w:pStyle w:val="a9"/>
        <w:jc w:val="center"/>
      </w:pPr>
      <w:r>
        <w:rPr>
          <w:noProof/>
        </w:rPr>
        <w:drawing>
          <wp:inline distT="0" distB="0" distL="0" distR="0">
            <wp:extent cx="1816100" cy="1816100"/>
            <wp:effectExtent l="19050" t="0" r="0" b="0"/>
            <wp:docPr id="39" name="Рисунок 19" descr="ÐÑÐ¾Ð¼ÐµÐ¶ÑÑÐ¾ÑÐ½ÑÐ¹ Ð°Ð½ÐºÐµÑÐ½ÑÐ¹ ÑÐ·ÐµÐ» ÑÐ¸ÑÑÐµÐ¼Ñ Â«ÐÐ°Ð»Ð¸Ð±ÐµÑÂ» Ñ ÑÐµÐ³ÑÐ»Ð¸ÑÑÐµÐ¼ÑÐ¼ ÑÐ³Ð»Ð¾Ð¼ Ð½Ð°ÐºÐ»Ð¾Ð½Ð° ÐºÐ¾Ð½ÑÐ¾Ð»Ð¸ Ð¾Ð±Ñ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ÑÐ¾Ð¼ÐµÐ¶ÑÑÐ¾ÑÐ½ÑÐ¹ Ð°Ð½ÐºÐµÑÐ½ÑÐ¹ ÑÐ·ÐµÐ» ÑÐ¸ÑÑÐµÐ¼Ñ Â«ÐÐ°Ð»Ð¸Ð±ÐµÑÂ» Ñ ÑÐµÐ³ÑÐ»Ð¸ÑÑÐµÐ¼ÑÐ¼ ÑÐ³Ð»Ð¾Ð¼ Ð½Ð°ÐºÐ»Ð¾Ð½Ð° ÐºÐ¾Ð½ÑÐ¾Ð»Ð¸ Ð¾Ð±ÑÐ¾Ð´Ð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13" cy="181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5300" cy="1765300"/>
            <wp:effectExtent l="19050" t="0" r="6350" b="0"/>
            <wp:docPr id="38" name="Рисунок 16" descr="https://krok.biz/image/cache/catalog/2017/ankernye_ustroystva/ankerniy_uzel_s_reguliruemym_uglom_naklon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catalog/2017/ankernye_ustroystva/ankerniy_uzel_s_reguliruemym_uglom_naklona_3-800x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92" cy="176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Default="007F0183" w:rsidP="00493744">
      <w:pPr>
        <w:pStyle w:val="a9"/>
        <w:jc w:val="center"/>
      </w:pPr>
    </w:p>
    <w:p w:rsidR="00493744" w:rsidRPr="00C65454" w:rsidRDefault="00493744" w:rsidP="00493744">
      <w:pPr>
        <w:pStyle w:val="a9"/>
        <w:jc w:val="center"/>
      </w:pPr>
      <w:r w:rsidRPr="00823023">
        <w:rPr>
          <w:b/>
        </w:rPr>
        <w:t>Рис.4</w:t>
      </w:r>
      <w:r w:rsidRPr="00C65454">
        <w:t>. Условно подвижные консоли обхода.</w:t>
      </w:r>
    </w:p>
    <w:p w:rsidR="00493744" w:rsidRDefault="00493744" w:rsidP="00493744">
      <w:pPr>
        <w:pStyle w:val="a9"/>
        <w:jc w:val="both"/>
      </w:pPr>
    </w:p>
    <w:p w:rsidR="00493744" w:rsidRDefault="0098040F" w:rsidP="00493744">
      <w:pPr>
        <w:pStyle w:val="a9"/>
        <w:ind w:firstLine="348"/>
        <w:jc w:val="both"/>
      </w:pPr>
      <w:proofErr w:type="gramStart"/>
      <w:r>
        <w:t xml:space="preserve">в) </w:t>
      </w:r>
      <w:r w:rsidR="00E04A6A">
        <w:t>Неподвижные – жёстко прикрепляются к основанию и не изменяют пространственной ориентации</w:t>
      </w:r>
      <w:r>
        <w:t xml:space="preserve"> (Рис. </w:t>
      </w:r>
      <w:r w:rsidR="00493744">
        <w:t>5</w:t>
      </w:r>
      <w:r>
        <w:t>).</w:t>
      </w:r>
      <w:proofErr w:type="gramEnd"/>
    </w:p>
    <w:p w:rsidR="00493744" w:rsidRDefault="00493744" w:rsidP="00493744">
      <w:pPr>
        <w:pStyle w:val="a9"/>
        <w:jc w:val="center"/>
      </w:pPr>
      <w:r w:rsidRPr="00E04A6A">
        <w:rPr>
          <w:noProof/>
        </w:rPr>
        <w:drawing>
          <wp:inline distT="0" distB="0" distL="0" distR="0">
            <wp:extent cx="1854200" cy="1854200"/>
            <wp:effectExtent l="19050" t="0" r="0" b="0"/>
            <wp:docPr id="44" name="Рисунок 28" descr="ÐÐ½ÐºÐµÑÐ½ÑÐ¹ ÑÐ·ÐµÐ» ÑÐ¸ÑÑÐµÐ¼Ñ Â«ÐÐ°Ð»Ð¸Ð±ÐµÑÂ» Ñ Ð²ÐµÑÑÐ¸ÐºÐ°Ð»ÑÐ½Ð¾-Ð³Ð¾ÑÐ¸Ð·Ð¾Ð½ÑÐ°Ð»ÑÐ½Ð¾Ð¹ ÐºÐ¾Ð½ÑÐ¾Ð»ÑÑ Ð¾Ð±Ñ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Ð½ÐºÐµÑÐ½ÑÐ¹ ÑÐ·ÐµÐ» ÑÐ¸ÑÑÐµÐ¼Ñ Â«ÐÐ°Ð»Ð¸Ð±ÐµÑÂ» Ñ Ð²ÐµÑÑÐ¸ÐºÐ°Ð»ÑÐ½Ð¾-Ð³Ð¾ÑÐ¸Ð·Ð¾Ð½ÑÐ°Ð»ÑÐ½Ð¾Ð¹ ÐºÐ¾Ð½ÑÐ¾Ð»ÑÑ Ð¾Ð±ÑÐ¾Ð´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4650" cy="1644650"/>
            <wp:effectExtent l="19050" t="0" r="0" b="0"/>
            <wp:docPr id="41" name="Рисунок 22" descr="ÐÐ¾Ð½ÑÐ¾Ð»Ñ Ð¾Ð±ÑÐ¾Ð´Ð° Ñ Ð¼ÑÑÑÐ¾Ð¹ ÑÐ´ÐµÑÐ¶Ð¸Ð²Ð°ÑÑÐµÐ¹ Ð´Ð»Ñ ÑÐ¸ÑÑÐµÐ¼ Ð½ÐµÐ¿ÑÐµÑÑÐ²Ð½Ð¾Ð¹ ÑÑÑÐ°ÑÐ¾Ð²ÐºÐ¸ ÐÐ°Ð»Ð¸Ð±ÐµÑ (Ð´Ð»Ñ Ð¶ÑÑÑÐºÐ¾Ð³Ð¾ ÐºÑÐµÐ¿Ð»ÐµÐ½Ð¸Ñ Ðº ÑÐ³Ð»Ñ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¾Ð½ÑÐ¾Ð»Ñ Ð¾Ð±ÑÐ¾Ð´Ð° Ñ Ð¼ÑÑÑÐ¾Ð¹ ÑÐ´ÐµÑÐ¶Ð¸Ð²Ð°ÑÑÐµÐ¹ Ð´Ð»Ñ ÑÐ¸ÑÑÐµÐ¼ Ð½ÐµÐ¿ÑÐµÑÑÐ²Ð½Ð¾Ð¹ ÑÑÑÐ°ÑÐ¾Ð²ÐºÐ¸ ÐÐ°Ð»Ð¸Ð±ÐµÑ (Ð´Ð»Ñ Ð¶ÑÑÑÐºÐ¾Ð³Ð¾ ÐºÑÐµÐ¿Ð»ÐµÐ½Ð¸Ñ Ðº ÑÐ³Ð»Ñ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809750"/>
            <wp:effectExtent l="19050" t="0" r="0" b="0"/>
            <wp:docPr id="42" name="Рисунок 25" descr="ÐÐ¾Ð½ÑÐ¾Ð»Ñ Ð¾Ð±ÑÐ¾Ð´Ð° Ñ Ð¼ÑÑÑÐ¾Ð¹ ÑÐ´ÐµÑÐ¶Ð¸Ð²Ð°ÑÑÐµÐ¹ Ð´Ð»Ñ ÑÐ¸ÑÑÐµÐ¼ Ð½ÐµÐ¿ÑÐµÑÑÐ²Ð½Ð¾Ð¹ ÑÑÑÐ°ÑÐ¾Ð²ÐºÐ¸ ÐÐ°Ð»Ð¸Ð±ÐµÑ (Ð´Ð»Ñ Ð¶ÑÑÑÐºÐ¾Ð³Ð¾ ÐºÑÐµÐ¿Ð»ÐµÐ½Ð¸Ñ Ðº Ð¿Ð»Ð¾ÑÐºÐ¾ÑÑÐ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¾Ð½ÑÐ¾Ð»Ñ Ð¾Ð±ÑÐ¾Ð´Ð° Ñ Ð¼ÑÑÑÐ¾Ð¹ ÑÐ´ÐµÑÐ¶Ð¸Ð²Ð°ÑÑÐµÐ¹ Ð´Ð»Ñ ÑÐ¸ÑÑÐµÐ¼ Ð½ÐµÐ¿ÑÐµÑÑÐ²Ð½Ð¾Ð¹ ÑÑÑÐ°ÑÐ¾Ð²ÐºÐ¸ ÐÐ°Ð»Ð¸Ð±ÐµÑ (Ð´Ð»Ñ Ð¶ÑÑÑÐºÐ¾Ð³Ð¾ ÐºÑÐµÐ¿Ð»ÐµÐ½Ð¸Ñ Ðº Ð¿Ð»Ð¾ÑÐºÐ¾ÑÑÐ¸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Default="007F0183" w:rsidP="00493744">
      <w:pPr>
        <w:pStyle w:val="a9"/>
        <w:jc w:val="center"/>
      </w:pPr>
    </w:p>
    <w:p w:rsidR="00493744" w:rsidRPr="00C65454" w:rsidRDefault="00493744" w:rsidP="00493744">
      <w:pPr>
        <w:pStyle w:val="a9"/>
        <w:jc w:val="center"/>
      </w:pPr>
      <w:r w:rsidRPr="00493744">
        <w:rPr>
          <w:b/>
        </w:rPr>
        <w:t>Рис.5</w:t>
      </w:r>
      <w:r w:rsidRPr="00C65454">
        <w:t>. Неподвижные консоли.</w:t>
      </w:r>
    </w:p>
    <w:p w:rsidR="00493744" w:rsidRDefault="00493744" w:rsidP="00493744">
      <w:pPr>
        <w:pStyle w:val="a9"/>
        <w:jc w:val="both"/>
      </w:pPr>
    </w:p>
    <w:p w:rsidR="003C6F93" w:rsidRDefault="00442F6E" w:rsidP="00795FA4">
      <w:pPr>
        <w:pStyle w:val="a9"/>
        <w:ind w:firstLine="348"/>
        <w:jc w:val="both"/>
      </w:pPr>
      <w:r>
        <w:t xml:space="preserve">2.7. </w:t>
      </w:r>
      <w:r w:rsidR="00C217A9">
        <w:t>В свою очередь консоли обхода</w:t>
      </w:r>
      <w:r w:rsidR="00E4064C">
        <w:t xml:space="preserve"> (как и конечные узлы прикрепления)</w:t>
      </w:r>
      <w:r w:rsidR="00C217A9">
        <w:t xml:space="preserve"> </w:t>
      </w:r>
      <w:r w:rsidR="00515F38" w:rsidRPr="00E90EC0">
        <w:t>присоединяются или к анкерным столбикам</w:t>
      </w:r>
      <w:r w:rsidR="00073C46">
        <w:t>,</w:t>
      </w:r>
      <w:r w:rsidR="00515F38" w:rsidRPr="00E90EC0">
        <w:t xml:space="preserve"> или к </w:t>
      </w:r>
      <w:r w:rsidR="00C6147D" w:rsidRPr="00E90EC0">
        <w:t xml:space="preserve">элементам (или </w:t>
      </w:r>
      <w:r w:rsidR="00515F38" w:rsidRPr="00E90EC0">
        <w:t>массиву</w:t>
      </w:r>
      <w:r w:rsidR="00C6147D" w:rsidRPr="00E90EC0">
        <w:t>)</w:t>
      </w:r>
      <w:r w:rsidR="00515F38" w:rsidRPr="00E90EC0">
        <w:t xml:space="preserve"> конс</w:t>
      </w:r>
      <w:r w:rsidR="00C6147D" w:rsidRPr="00E90EC0">
        <w:t>т</w:t>
      </w:r>
      <w:r w:rsidR="00515F38" w:rsidRPr="00E90EC0">
        <w:t>рукции</w:t>
      </w:r>
      <w:r w:rsidR="00C6147D" w:rsidRPr="00E90EC0">
        <w:t xml:space="preserve"> (сооружения)</w:t>
      </w:r>
      <w:r w:rsidR="00C217A9">
        <w:t>,</w:t>
      </w:r>
      <w:r w:rsidR="00C6147D" w:rsidRPr="00E90EC0">
        <w:t xml:space="preserve"> где установлены</w:t>
      </w:r>
      <w:r w:rsidR="00C217A9">
        <w:t xml:space="preserve"> эти консоли или столбики</w:t>
      </w:r>
      <w:r w:rsidR="00C6147D" w:rsidRPr="00E90EC0">
        <w:t>.</w:t>
      </w:r>
      <w:r w:rsidR="00C602CE" w:rsidRPr="00E90EC0">
        <w:t xml:space="preserve">  </w:t>
      </w:r>
      <w:proofErr w:type="gramStart"/>
      <w:r w:rsidR="00172A18" w:rsidRPr="00E90EC0">
        <w:t xml:space="preserve">В зависимости от типа опор (столбы, </w:t>
      </w:r>
      <w:r w:rsidR="00CC5B57" w:rsidRPr="00E90EC0">
        <w:t xml:space="preserve">деревья, </w:t>
      </w:r>
      <w:r w:rsidR="00172A18" w:rsidRPr="00E90EC0">
        <w:t>металлоконструкции) консоли</w:t>
      </w:r>
      <w:r w:rsidR="00C217A9">
        <w:t xml:space="preserve"> и столбики (посты)</w:t>
      </w:r>
      <w:r w:rsidR="00172A18" w:rsidRPr="00E90EC0">
        <w:t xml:space="preserve"> могут крепиться к ним </w:t>
      </w:r>
      <w:r w:rsidR="00C217A9" w:rsidRPr="00E90EC0">
        <w:t>либо болтами</w:t>
      </w:r>
      <w:r w:rsidR="00C217A9">
        <w:t xml:space="preserve">, </w:t>
      </w:r>
      <w:r w:rsidR="00C217A9" w:rsidRPr="00E90EC0">
        <w:t>стальными шпильками</w:t>
      </w:r>
      <w:r w:rsidR="00C217A9">
        <w:t xml:space="preserve">, </w:t>
      </w:r>
      <w:r w:rsidR="00172A18" w:rsidRPr="00E90EC0">
        <w:t xml:space="preserve">либо охватками, </w:t>
      </w:r>
      <w:r w:rsidR="006D0333">
        <w:t>сваркой, наконец</w:t>
      </w:r>
      <w:r w:rsidR="003D2323">
        <w:t xml:space="preserve"> (последнее не желательно, т.к. затрудняет замену </w:t>
      </w:r>
      <w:r w:rsidR="00067D8A">
        <w:t xml:space="preserve">промежуточных </w:t>
      </w:r>
      <w:r w:rsidR="003D2323">
        <w:t>консолей при необходимости и оправдано только в случаях оборудования конечных анкерных точек)</w:t>
      </w:r>
      <w:r w:rsidR="00C217A9">
        <w:t xml:space="preserve"> (Рис.</w:t>
      </w:r>
      <w:r w:rsidR="00493744">
        <w:t>6</w:t>
      </w:r>
      <w:r w:rsidR="00C217A9">
        <w:t>)</w:t>
      </w:r>
      <w:r w:rsidR="00172A18" w:rsidRPr="00E90EC0">
        <w:t>.</w:t>
      </w:r>
      <w:proofErr w:type="gramEnd"/>
    </w:p>
    <w:p w:rsidR="00795FA4" w:rsidRDefault="00795FA4" w:rsidP="00795FA4">
      <w:pPr>
        <w:pStyle w:val="a9"/>
        <w:ind w:firstLine="348"/>
        <w:jc w:val="both"/>
      </w:pPr>
    </w:p>
    <w:p w:rsidR="00F2386F" w:rsidRDefault="00493744" w:rsidP="00795FA4">
      <w:pPr>
        <w:pStyle w:val="a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6105">
        <w:rPr>
          <w:noProof/>
        </w:rPr>
        <w:drawing>
          <wp:inline distT="0" distB="0" distL="0" distR="0">
            <wp:extent cx="1224959" cy="1224959"/>
            <wp:effectExtent l="19050" t="0" r="0" b="0"/>
            <wp:docPr id="13" name="Рисунок 13" descr="Анкерный столбик «ПОСТ ПС-Ш» потолочно-стеновой со шпиль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нкерный столбик «ПОСТ ПС-Ш» потолочно-стеновой со шпилько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88" cy="122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18B5">
        <w:rPr>
          <w:noProof/>
        </w:rPr>
        <w:t xml:space="preserve"> </w:t>
      </w:r>
      <w:r w:rsidRPr="000C6105">
        <w:rPr>
          <w:noProof/>
        </w:rPr>
        <w:drawing>
          <wp:inline distT="0" distB="0" distL="0" distR="0">
            <wp:extent cx="2266950" cy="1265124"/>
            <wp:effectExtent l="19050" t="0" r="0" b="0"/>
            <wp:docPr id="16" name="Рисунок 1" descr="D:\АДК\Фотографии\Загрузка с фотоаппарата\18.01.10\Анкер промеж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К\Фотографии\Загрузка с фотоаппарата\18.01.10\Анкер промеж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77" cy="126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D36">
        <w:rPr>
          <w:noProof/>
        </w:rPr>
        <w:drawing>
          <wp:inline distT="0" distB="0" distL="0" distR="0">
            <wp:extent cx="1575833" cy="1277749"/>
            <wp:effectExtent l="19050" t="0" r="5317" b="0"/>
            <wp:docPr id="8" name="Рисунок 2" descr="D:\АДК\Фотографии\Загрузка с фотоаппарата\18.01.10\Конечный приваренный ан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К\Фотографии\Загрузка с фотоаппарата\18.01.10\Конечный приваренный анке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38" cy="128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D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5FA4" w:rsidRDefault="00795FA4" w:rsidP="00795FA4">
      <w:pPr>
        <w:pStyle w:val="a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5FA4" w:rsidRPr="00795FA4" w:rsidRDefault="00795FA4" w:rsidP="00795FA4">
      <w:pPr>
        <w:pStyle w:val="a9"/>
      </w:pPr>
    </w:p>
    <w:p w:rsidR="00795FA4" w:rsidRDefault="00493744" w:rsidP="00795FA4">
      <w:pPr>
        <w:pStyle w:val="a9"/>
        <w:jc w:val="center"/>
      </w:pPr>
      <w:r w:rsidRPr="00493744">
        <w:rPr>
          <w:b/>
        </w:rPr>
        <w:t>Рис.6</w:t>
      </w:r>
      <w:r w:rsidRPr="00C65454">
        <w:t>. Примеры оборудования анкерных точек.</w:t>
      </w:r>
    </w:p>
    <w:p w:rsidR="006A1670" w:rsidRDefault="006A1670" w:rsidP="00795FA4">
      <w:pPr>
        <w:pStyle w:val="a9"/>
        <w:jc w:val="center"/>
      </w:pPr>
    </w:p>
    <w:p w:rsidR="00514B92" w:rsidRDefault="004B66D2" w:rsidP="00514B92">
      <w:pPr>
        <w:pStyle w:val="a9"/>
        <w:ind w:firstLine="348"/>
        <w:jc w:val="both"/>
      </w:pPr>
      <w:r>
        <w:lastRenderedPageBreak/>
        <w:t xml:space="preserve">2.8. </w:t>
      </w:r>
      <w:r w:rsidR="00587E06">
        <w:t>П</w:t>
      </w:r>
      <w:r w:rsidR="00587E06" w:rsidRPr="00BE1A34">
        <w:t>остроени</w:t>
      </w:r>
      <w:r w:rsidR="00587E06">
        <w:t>е</w:t>
      </w:r>
      <w:r w:rsidR="00587E06" w:rsidRPr="00BE1A34">
        <w:t xml:space="preserve"> лини</w:t>
      </w:r>
      <w:r w:rsidR="00587E06">
        <w:t>й</w:t>
      </w:r>
      <w:r w:rsidR="00587E06" w:rsidRPr="00BE1A34">
        <w:t xml:space="preserve"> с наружным </w:t>
      </w:r>
      <w:r w:rsidR="00587E06">
        <w:t xml:space="preserve">и внутренним </w:t>
      </w:r>
      <w:r w:rsidR="00587E06" w:rsidRPr="00BE1A34">
        <w:t>поворотом</w:t>
      </w:r>
      <w:r w:rsidR="00B96271">
        <w:t>,</w:t>
      </w:r>
      <w:r w:rsidR="00587E06" w:rsidRPr="00BE1A34">
        <w:t xml:space="preserve"> при использовании</w:t>
      </w:r>
      <w:r w:rsidR="00587E06">
        <w:t xml:space="preserve"> анкерных столбиков со </w:t>
      </w:r>
      <w:r w:rsidR="00587E06" w:rsidRPr="00BE1A34">
        <w:t xml:space="preserve">«стенным» </w:t>
      </w:r>
      <w:r w:rsidR="00587E06">
        <w:t>и</w:t>
      </w:r>
      <w:r w:rsidR="00EF18B5">
        <w:t>ли</w:t>
      </w:r>
      <w:r w:rsidR="00587E06">
        <w:t xml:space="preserve"> «напольным» (например, на крыше) закреплением – подобн</w:t>
      </w:r>
      <w:r w:rsidR="00931ACD">
        <w:t>ы</w:t>
      </w:r>
      <w:r w:rsidR="003F6C9F">
        <w:t xml:space="preserve"> друг другу</w:t>
      </w:r>
      <w:r w:rsidR="00587E06">
        <w:t xml:space="preserve"> (Рис.</w:t>
      </w:r>
      <w:r w:rsidR="00C02A02">
        <w:t>7</w:t>
      </w:r>
      <w:r w:rsidR="00587E06">
        <w:t>).</w:t>
      </w:r>
    </w:p>
    <w:p w:rsidR="00514B92" w:rsidRDefault="00514B92" w:rsidP="00514B92">
      <w:pPr>
        <w:pStyle w:val="a9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32431" cy="3600000"/>
            <wp:effectExtent l="0" t="0" r="6350" b="635"/>
            <wp:docPr id="32" name="Рисунок 9" descr="C:\Users\Пользователь\Downloads\Р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Р7_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4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92" w:rsidRPr="00855733" w:rsidRDefault="00514B92" w:rsidP="00514B92">
      <w:pPr>
        <w:pStyle w:val="a9"/>
        <w:jc w:val="center"/>
        <w:rPr>
          <w:b/>
          <w:sz w:val="20"/>
          <w:szCs w:val="20"/>
        </w:rPr>
      </w:pPr>
      <w:r w:rsidRPr="00855733">
        <w:rPr>
          <w:b/>
          <w:sz w:val="20"/>
          <w:szCs w:val="20"/>
        </w:rPr>
        <w:t>Условные обозначения:</w:t>
      </w:r>
    </w:p>
    <w:p w:rsidR="00514B92" w:rsidRPr="004B66D2" w:rsidRDefault="00514B92" w:rsidP="00514B92">
      <w:pPr>
        <w:pStyle w:val="a9"/>
        <w:numPr>
          <w:ilvl w:val="0"/>
          <w:numId w:val="14"/>
        </w:numPr>
        <w:jc w:val="both"/>
        <w:rPr>
          <w:sz w:val="20"/>
          <w:szCs w:val="20"/>
        </w:rPr>
      </w:pPr>
      <w:r w:rsidRPr="004B66D2">
        <w:rPr>
          <w:sz w:val="20"/>
          <w:szCs w:val="20"/>
        </w:rPr>
        <w:t>Конечный анкерный пост (крайний анкер)</w:t>
      </w:r>
      <w:r>
        <w:rPr>
          <w:sz w:val="20"/>
          <w:szCs w:val="20"/>
        </w:rPr>
        <w:t xml:space="preserve">, к которому </w:t>
      </w:r>
      <w:r w:rsidRPr="004B66D2">
        <w:rPr>
          <w:sz w:val="20"/>
          <w:szCs w:val="20"/>
        </w:rPr>
        <w:t>(</w:t>
      </w:r>
      <w:r>
        <w:rPr>
          <w:sz w:val="20"/>
          <w:szCs w:val="20"/>
        </w:rPr>
        <w:t>которым</w:t>
      </w:r>
      <w:r w:rsidRPr="004B66D2">
        <w:rPr>
          <w:sz w:val="20"/>
          <w:szCs w:val="20"/>
        </w:rPr>
        <w:t xml:space="preserve">) прикрепляется </w:t>
      </w:r>
      <w:proofErr w:type="spellStart"/>
      <w:r w:rsidRPr="004B66D2">
        <w:rPr>
          <w:sz w:val="20"/>
          <w:szCs w:val="20"/>
        </w:rPr>
        <w:t>демпферо</w:t>
      </w:r>
      <w:proofErr w:type="spellEnd"/>
      <w:r w:rsidRPr="004B66D2">
        <w:rPr>
          <w:sz w:val="20"/>
          <w:szCs w:val="20"/>
        </w:rPr>
        <w:t xml:space="preserve"> (</w:t>
      </w:r>
      <w:proofErr w:type="spellStart"/>
      <w:r w:rsidRPr="004B66D2">
        <w:rPr>
          <w:sz w:val="20"/>
          <w:szCs w:val="20"/>
        </w:rPr>
        <w:t>амортизационно</w:t>
      </w:r>
      <w:proofErr w:type="spellEnd"/>
      <w:r w:rsidRPr="004B66D2">
        <w:rPr>
          <w:sz w:val="20"/>
          <w:szCs w:val="20"/>
        </w:rPr>
        <w:t>) - натягивающий блок с комплектом входа-выхода.</w:t>
      </w:r>
    </w:p>
    <w:p w:rsidR="00514B92" w:rsidRPr="004B66D2" w:rsidRDefault="00514B92" w:rsidP="00514B92">
      <w:pPr>
        <w:pStyle w:val="a9"/>
        <w:numPr>
          <w:ilvl w:val="0"/>
          <w:numId w:val="14"/>
        </w:numPr>
        <w:jc w:val="both"/>
        <w:rPr>
          <w:sz w:val="20"/>
          <w:szCs w:val="20"/>
        </w:rPr>
      </w:pPr>
      <w:proofErr w:type="spellStart"/>
      <w:r w:rsidRPr="004B66D2">
        <w:rPr>
          <w:sz w:val="20"/>
          <w:szCs w:val="20"/>
        </w:rPr>
        <w:t>Демпферо</w:t>
      </w:r>
      <w:proofErr w:type="spellEnd"/>
      <w:r w:rsidRPr="004B66D2">
        <w:rPr>
          <w:sz w:val="20"/>
          <w:szCs w:val="20"/>
        </w:rPr>
        <w:t xml:space="preserve"> (</w:t>
      </w:r>
      <w:proofErr w:type="spellStart"/>
      <w:r w:rsidRPr="004B66D2">
        <w:rPr>
          <w:sz w:val="20"/>
          <w:szCs w:val="20"/>
        </w:rPr>
        <w:t>амортизационно</w:t>
      </w:r>
      <w:proofErr w:type="spellEnd"/>
      <w:r w:rsidRPr="004B66D2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4B66D2">
        <w:rPr>
          <w:sz w:val="20"/>
          <w:szCs w:val="20"/>
        </w:rPr>
        <w:t>-</w:t>
      </w:r>
      <w:r>
        <w:rPr>
          <w:sz w:val="20"/>
          <w:szCs w:val="20"/>
        </w:rPr>
        <w:t xml:space="preserve"> </w:t>
      </w:r>
      <w:r w:rsidRPr="004B66D2">
        <w:rPr>
          <w:sz w:val="20"/>
          <w:szCs w:val="20"/>
        </w:rPr>
        <w:t>натягивающий блок с комплектом входа-выхода.</w:t>
      </w:r>
    </w:p>
    <w:p w:rsidR="00514B92" w:rsidRPr="004B66D2" w:rsidRDefault="00D6607B" w:rsidP="00514B92">
      <w:pPr>
        <w:pStyle w:val="a9"/>
        <w:numPr>
          <w:ilvl w:val="0"/>
          <w:numId w:val="14"/>
        </w:numPr>
        <w:jc w:val="both"/>
        <w:rPr>
          <w:sz w:val="20"/>
          <w:szCs w:val="20"/>
        </w:rPr>
      </w:pPr>
      <w:hyperlink r:id="rId26" w:history="1">
        <w:r w:rsidR="00514B92" w:rsidRPr="004B66D2">
          <w:rPr>
            <w:rStyle w:val="a6"/>
            <w:color w:val="auto"/>
            <w:sz w:val="20"/>
            <w:szCs w:val="20"/>
            <w:u w:val="none"/>
            <w:shd w:val="clear" w:color="auto" w:fill="FFFFFF"/>
          </w:rPr>
          <w:t>Комплект промежуточной опоры</w:t>
        </w:r>
      </w:hyperlink>
      <w:r w:rsidR="00514B92" w:rsidRPr="004B66D2">
        <w:rPr>
          <w:sz w:val="20"/>
          <w:szCs w:val="20"/>
        </w:rPr>
        <w:t xml:space="preserve"> (промежуточный анкер).</w:t>
      </w:r>
    </w:p>
    <w:p w:rsidR="00514B92" w:rsidRPr="004B66D2" w:rsidRDefault="00D6607B" w:rsidP="00514B92">
      <w:pPr>
        <w:pStyle w:val="a9"/>
        <w:numPr>
          <w:ilvl w:val="0"/>
          <w:numId w:val="14"/>
        </w:numPr>
        <w:jc w:val="both"/>
        <w:rPr>
          <w:sz w:val="20"/>
          <w:szCs w:val="20"/>
        </w:rPr>
      </w:pPr>
      <w:hyperlink r:id="rId27" w:history="1">
        <w:r w:rsidR="00514B92" w:rsidRPr="004B66D2">
          <w:rPr>
            <w:rStyle w:val="a6"/>
            <w:color w:val="auto"/>
            <w:sz w:val="20"/>
            <w:szCs w:val="20"/>
            <w:u w:val="none"/>
            <w:shd w:val="clear" w:color="auto" w:fill="FFFFFF"/>
          </w:rPr>
          <w:t>Комплект промежуточной угловой опоры</w:t>
        </w:r>
      </w:hyperlink>
      <w:r w:rsidR="00514B92" w:rsidRPr="004B66D2">
        <w:rPr>
          <w:sz w:val="20"/>
          <w:szCs w:val="20"/>
        </w:rPr>
        <w:t xml:space="preserve">. </w:t>
      </w:r>
    </w:p>
    <w:p w:rsidR="00514B92" w:rsidRDefault="00514B92" w:rsidP="00514B92">
      <w:pPr>
        <w:pStyle w:val="a9"/>
        <w:jc w:val="center"/>
        <w:rPr>
          <w:b/>
          <w:noProof/>
        </w:rPr>
      </w:pPr>
      <w:r>
        <w:rPr>
          <w:b/>
          <w:noProof/>
        </w:rPr>
        <w:t xml:space="preserve">Рис.7. </w:t>
      </w:r>
      <w:r>
        <w:t>П</w:t>
      </w:r>
      <w:r w:rsidRPr="00BE1A34">
        <w:t>остроени</w:t>
      </w:r>
      <w:r>
        <w:t>е</w:t>
      </w:r>
      <w:r w:rsidRPr="00BE1A34">
        <w:t xml:space="preserve"> лини</w:t>
      </w:r>
      <w:r>
        <w:t>й</w:t>
      </w:r>
      <w:r w:rsidRPr="00BE1A34">
        <w:t xml:space="preserve"> с наружным </w:t>
      </w:r>
      <w:r>
        <w:t xml:space="preserve">и внутренним </w:t>
      </w:r>
      <w:r w:rsidRPr="00BE1A34">
        <w:t>поворотом</w:t>
      </w:r>
      <w:r>
        <w:t>,</w:t>
      </w:r>
      <w:r w:rsidRPr="00BE1A34">
        <w:t xml:space="preserve"> при использовании</w:t>
      </w:r>
      <w:r>
        <w:t xml:space="preserve"> анкерных столбиков со </w:t>
      </w:r>
      <w:r w:rsidRPr="00BE1A34">
        <w:t xml:space="preserve">«стенным» </w:t>
      </w:r>
      <w:r>
        <w:t>или «напольным» закреплением:</w:t>
      </w:r>
    </w:p>
    <w:p w:rsidR="00514B92" w:rsidRDefault="00514B92" w:rsidP="00514B92">
      <w:pPr>
        <w:pStyle w:val="a9"/>
        <w:jc w:val="both"/>
      </w:pPr>
    </w:p>
    <w:p w:rsidR="00514B92" w:rsidRDefault="00587E06" w:rsidP="00514B92">
      <w:pPr>
        <w:pStyle w:val="a9"/>
        <w:ind w:firstLine="348"/>
        <w:jc w:val="both"/>
        <w:rPr>
          <w:b/>
          <w:color w:val="FF0000"/>
        </w:rPr>
      </w:pPr>
      <w:r w:rsidRPr="00BE1A34">
        <w:rPr>
          <w:b/>
          <w:color w:val="FF0000"/>
        </w:rPr>
        <w:t>Внимание! П</w:t>
      </w:r>
      <w:r w:rsidR="003A17D0">
        <w:rPr>
          <w:b/>
          <w:color w:val="FF0000"/>
        </w:rPr>
        <w:t xml:space="preserve">ри организации угловых поворотов </w:t>
      </w:r>
      <w:r w:rsidR="00442F6E">
        <w:rPr>
          <w:b/>
          <w:color w:val="FF0000"/>
        </w:rPr>
        <w:t xml:space="preserve">используйте </w:t>
      </w:r>
      <w:r w:rsidRPr="00BE1A34">
        <w:rPr>
          <w:b/>
          <w:color w:val="FF0000"/>
        </w:rPr>
        <w:t>шарнирны</w:t>
      </w:r>
      <w:r w:rsidR="00442F6E">
        <w:rPr>
          <w:b/>
          <w:color w:val="FF0000"/>
        </w:rPr>
        <w:t>е</w:t>
      </w:r>
      <w:r w:rsidRPr="00BE1A34">
        <w:rPr>
          <w:b/>
          <w:color w:val="FF0000"/>
        </w:rPr>
        <w:t xml:space="preserve"> консоли обхода, как указано на позиции 4 </w:t>
      </w:r>
      <w:r w:rsidR="00514B92">
        <w:rPr>
          <w:b/>
          <w:color w:val="FF0000"/>
        </w:rPr>
        <w:t>Рис.7</w:t>
      </w:r>
      <w:r w:rsidRPr="00BE1A34">
        <w:rPr>
          <w:b/>
          <w:color w:val="FF0000"/>
        </w:rPr>
        <w:t xml:space="preserve">. </w:t>
      </w:r>
      <w:r w:rsidR="00D53DDD">
        <w:rPr>
          <w:b/>
          <w:color w:val="FF0000"/>
        </w:rPr>
        <w:t>Шарнирные консоли не деформируются при критических нагрузках, в отличи</w:t>
      </w:r>
      <w:r w:rsidR="00B43B30">
        <w:rPr>
          <w:b/>
          <w:color w:val="FF0000"/>
        </w:rPr>
        <w:t>е</w:t>
      </w:r>
      <w:r w:rsidR="00D53DDD">
        <w:rPr>
          <w:b/>
          <w:color w:val="FF0000"/>
        </w:rPr>
        <w:t xml:space="preserve"> </w:t>
      </w:r>
      <w:proofErr w:type="gramStart"/>
      <w:r w:rsidR="00D53DDD">
        <w:rPr>
          <w:b/>
          <w:color w:val="FF0000"/>
        </w:rPr>
        <w:t>от</w:t>
      </w:r>
      <w:proofErr w:type="gramEnd"/>
      <w:r w:rsidR="00D53DDD">
        <w:rPr>
          <w:b/>
          <w:color w:val="FF0000"/>
        </w:rPr>
        <w:t xml:space="preserve"> жёстко закреплённых.</w:t>
      </w:r>
    </w:p>
    <w:p w:rsidR="00514B92" w:rsidRDefault="00514B92" w:rsidP="00514B92">
      <w:pPr>
        <w:pStyle w:val="a9"/>
        <w:ind w:firstLine="348"/>
        <w:jc w:val="both"/>
        <w:rPr>
          <w:b/>
          <w:color w:val="FF0000"/>
        </w:rPr>
      </w:pPr>
    </w:p>
    <w:p w:rsidR="00F16B3E" w:rsidRDefault="00561547" w:rsidP="00F16B3E">
      <w:pPr>
        <w:pStyle w:val="a9"/>
        <w:ind w:firstLine="348"/>
        <w:jc w:val="both"/>
      </w:pPr>
      <w:r>
        <w:t xml:space="preserve">2.9. </w:t>
      </w:r>
      <w:proofErr w:type="gramStart"/>
      <w:r>
        <w:t>В с</w:t>
      </w:r>
      <w:r w:rsidRPr="00E90EC0">
        <w:t xml:space="preserve">остав </w:t>
      </w:r>
      <w:proofErr w:type="spellStart"/>
      <w:r>
        <w:t>демпферо-натягивающего</w:t>
      </w:r>
      <w:proofErr w:type="spellEnd"/>
      <w:r w:rsidRPr="00E90EC0">
        <w:t xml:space="preserve"> блока</w:t>
      </w:r>
      <w:r w:rsidR="00514B92">
        <w:t xml:space="preserve"> (Рис.</w:t>
      </w:r>
      <w:r w:rsidR="002E41B7">
        <w:t xml:space="preserve"> </w:t>
      </w:r>
      <w:r w:rsidR="00514B92">
        <w:t>8</w:t>
      </w:r>
      <w:r w:rsidR="002E41B7">
        <w:t xml:space="preserve"> и 9</w:t>
      </w:r>
      <w:r>
        <w:t>) входят</w:t>
      </w:r>
      <w:r w:rsidRPr="00E90EC0">
        <w:t>:</w:t>
      </w:r>
      <w:r>
        <w:t xml:space="preserve"> к</w:t>
      </w:r>
      <w:r w:rsidRPr="00E90EC0">
        <w:t>онцевые соединительные карабины</w:t>
      </w:r>
      <w:r w:rsidRPr="00E90EC0">
        <w:rPr>
          <w:rStyle w:val="apple-converted-space"/>
          <w:color w:val="000000"/>
        </w:rPr>
        <w:t> </w:t>
      </w:r>
      <w:r w:rsidRPr="00E90EC0">
        <w:rPr>
          <w:rStyle w:val="caps"/>
          <w:color w:val="000000"/>
        </w:rPr>
        <w:t>РАПИД</w:t>
      </w:r>
      <w:r w:rsidRPr="00E90EC0">
        <w:rPr>
          <w:rStyle w:val="apple-converted-space"/>
          <w:color w:val="000000"/>
        </w:rPr>
        <w:t> </w:t>
      </w:r>
      <w:r w:rsidRPr="00E90EC0">
        <w:t xml:space="preserve">для </w:t>
      </w:r>
      <w:r>
        <w:t>за</w:t>
      </w:r>
      <w:r w:rsidRPr="00E90EC0">
        <w:t xml:space="preserve">крепления </w:t>
      </w:r>
      <w:proofErr w:type="spellStart"/>
      <w:r>
        <w:t>демпферо</w:t>
      </w:r>
      <w:r w:rsidR="0067329E">
        <w:t>-натягивающего</w:t>
      </w:r>
      <w:proofErr w:type="spellEnd"/>
      <w:r w:rsidRPr="00E90EC0">
        <w:t xml:space="preserve"> блока </w:t>
      </w:r>
      <w:r>
        <w:t>между</w:t>
      </w:r>
      <w:r w:rsidRPr="00E90EC0">
        <w:t xml:space="preserve"> анкерной лини</w:t>
      </w:r>
      <w:r>
        <w:t>ей</w:t>
      </w:r>
      <w:r w:rsidRPr="00E90EC0">
        <w:t xml:space="preserve"> и </w:t>
      </w:r>
      <w:r>
        <w:t xml:space="preserve">конечной </w:t>
      </w:r>
      <w:r w:rsidRPr="00E90EC0">
        <w:t>анкерной точк</w:t>
      </w:r>
      <w:r>
        <w:t>ой (1); м</w:t>
      </w:r>
      <w:r w:rsidRPr="00E90EC0">
        <w:t>еханизм демпфера (фрикционный амортизатор)</w:t>
      </w:r>
      <w:r>
        <w:t xml:space="preserve"> (2); т</w:t>
      </w:r>
      <w:r w:rsidRPr="00E90EC0">
        <w:t>росовая двойная ветвь демпфера (расходный элеме</w:t>
      </w:r>
      <w:r>
        <w:t>нт во фрикционном амортизаторе) (3); т</w:t>
      </w:r>
      <w:r w:rsidRPr="00E90EC0">
        <w:t>алреп для конечной регулировки натяжения анкерной линии</w:t>
      </w:r>
      <w:r>
        <w:t xml:space="preserve"> (4); п</w:t>
      </w:r>
      <w:r w:rsidRPr="00E90EC0">
        <w:t>редохранительный строп</w:t>
      </w:r>
      <w:r>
        <w:t xml:space="preserve"> (5).</w:t>
      </w:r>
      <w:proofErr w:type="gramEnd"/>
      <w:r>
        <w:t xml:space="preserve"> Муфта удерживающая (6); шарнирная консоль обхода (7) и роликовая тандем-каретка «</w:t>
      </w:r>
      <w:proofErr w:type="spellStart"/>
      <w:r>
        <w:t>Калибер</w:t>
      </w:r>
      <w:proofErr w:type="spellEnd"/>
      <w:r>
        <w:t xml:space="preserve">» в состав блока не входят, но представлены на рисунке, </w:t>
      </w:r>
      <w:r w:rsidRPr="0012480A">
        <w:t>как комп</w:t>
      </w:r>
      <w:r w:rsidR="004C50AE" w:rsidRPr="0012480A">
        <w:t xml:space="preserve">лект входа-выхода </w:t>
      </w:r>
      <w:r w:rsidRPr="0012480A">
        <w:t>анкерной линии</w:t>
      </w:r>
      <w:r w:rsidR="004C50AE" w:rsidRPr="0012480A">
        <w:t xml:space="preserve"> «</w:t>
      </w:r>
      <w:proofErr w:type="spellStart"/>
      <w:r w:rsidR="004C50AE" w:rsidRPr="0012480A">
        <w:t>Калибер</w:t>
      </w:r>
      <w:proofErr w:type="spellEnd"/>
      <w:r w:rsidR="004C50AE" w:rsidRPr="0012480A">
        <w:t>»</w:t>
      </w:r>
      <w:r w:rsidRPr="0012480A">
        <w:t>.</w:t>
      </w:r>
    </w:p>
    <w:p w:rsidR="000A1E5A" w:rsidRDefault="00F16B3E" w:rsidP="000A1E5A">
      <w:pPr>
        <w:pStyle w:val="a9"/>
        <w:jc w:val="center"/>
      </w:pPr>
      <w:r>
        <w:rPr>
          <w:noProof/>
        </w:rPr>
        <w:drawing>
          <wp:inline distT="0" distB="0" distL="0" distR="0">
            <wp:extent cx="4159545" cy="1605281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881" cy="16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5A" w:rsidRDefault="00F16B3E" w:rsidP="000A1E5A">
      <w:pPr>
        <w:pStyle w:val="a9"/>
        <w:jc w:val="center"/>
      </w:pPr>
      <w:r w:rsidRPr="00152A49">
        <w:rPr>
          <w:b/>
        </w:rPr>
        <w:t>Рис.</w:t>
      </w:r>
      <w:r>
        <w:rPr>
          <w:b/>
        </w:rPr>
        <w:t>8</w:t>
      </w:r>
      <w:r>
        <w:t>.</w:t>
      </w:r>
      <w:r>
        <w:rPr>
          <w:b/>
        </w:rPr>
        <w:t xml:space="preserve"> </w:t>
      </w:r>
      <w:proofErr w:type="spellStart"/>
      <w:r>
        <w:t>Демпферо-натягивающий</w:t>
      </w:r>
      <w:proofErr w:type="spellEnd"/>
      <w:r w:rsidRPr="00E90EC0">
        <w:t xml:space="preserve"> блок</w:t>
      </w:r>
      <w:r>
        <w:t xml:space="preserve"> </w:t>
      </w:r>
      <w:r w:rsidRPr="0012480A">
        <w:t>с комплектом входа-выхода каретки</w:t>
      </w:r>
      <w:r w:rsidRPr="006A1670">
        <w:t>.</w:t>
      </w:r>
    </w:p>
    <w:p w:rsidR="000A1E5A" w:rsidRPr="000A1E5A" w:rsidRDefault="000A1E5A" w:rsidP="000A1E5A">
      <w:pPr>
        <w:pStyle w:val="a9"/>
        <w:jc w:val="center"/>
      </w:pPr>
    </w:p>
    <w:p w:rsidR="00F16B3E" w:rsidRDefault="00F16B3E" w:rsidP="00F16B3E">
      <w:pPr>
        <w:pStyle w:val="a9"/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3960000" cy="3960000"/>
            <wp:effectExtent l="0" t="0" r="2540" b="2540"/>
            <wp:docPr id="15" name="Рисунок 4" descr="C:\Users\Пользователь\Downloads\Демонстрация работы демпф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Демонстрация работы демпфер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3E" w:rsidRDefault="00F16B3E" w:rsidP="00F16B3E">
      <w:pPr>
        <w:pStyle w:val="a9"/>
        <w:ind w:firstLine="567"/>
        <w:jc w:val="center"/>
      </w:pPr>
      <w:r w:rsidRPr="00DE516D">
        <w:rPr>
          <w:b/>
        </w:rPr>
        <w:t>Рис.9</w:t>
      </w:r>
      <w:r>
        <w:t xml:space="preserve">. Демонстрация работы демпфера </w:t>
      </w:r>
    </w:p>
    <w:p w:rsidR="00F16B3E" w:rsidRDefault="00F16B3E" w:rsidP="00F16B3E">
      <w:pPr>
        <w:pStyle w:val="a9"/>
        <w:jc w:val="both"/>
      </w:pPr>
    </w:p>
    <w:p w:rsidR="00F16B3E" w:rsidRDefault="00DE516D" w:rsidP="00F16B3E">
      <w:pPr>
        <w:pStyle w:val="a9"/>
        <w:ind w:firstLine="348"/>
        <w:jc w:val="both"/>
      </w:pPr>
      <w:r w:rsidRPr="00DE516D">
        <w:t xml:space="preserve">2.10. При срабатывании демпфера уменьшается нагрузка на анкерные точки и линию в целом до безопасных величин. </w:t>
      </w:r>
    </w:p>
    <w:p w:rsidR="00C25E37" w:rsidRDefault="00561547" w:rsidP="00C25E37">
      <w:pPr>
        <w:pStyle w:val="a9"/>
        <w:ind w:firstLine="348"/>
        <w:jc w:val="both"/>
      </w:pPr>
      <w:r>
        <w:t xml:space="preserve">2.11. </w:t>
      </w:r>
      <w:r w:rsidR="00C301F7" w:rsidRPr="00E90EC0">
        <w:t xml:space="preserve">Специальный фрикционный демпфер представляет собой тормозной механизм из стальных роликов на </w:t>
      </w:r>
      <w:r>
        <w:t>П</w:t>
      </w:r>
      <w:r w:rsidR="00C301F7" w:rsidRPr="00E90EC0">
        <w:t>-образной скобе, между которыми заправлены два уса стального троса диаметр</w:t>
      </w:r>
      <w:r>
        <w:t>ом 5мм</w:t>
      </w:r>
      <w:r w:rsidR="005B53F2">
        <w:t>-6мм</w:t>
      </w:r>
      <w:r w:rsidR="00C301F7" w:rsidRPr="00E90EC0">
        <w:t>. При протравливании усов при рывке, обеспечивается поглощение энергии рывка</w:t>
      </w:r>
      <w:r w:rsidR="004A06FD" w:rsidRPr="00E90EC0">
        <w:t>, а демпферный узел удлиняется</w:t>
      </w:r>
      <w:r w:rsidR="006D0333">
        <w:t xml:space="preserve">. При этом </w:t>
      </w:r>
      <w:r w:rsidR="00C85CC8">
        <w:t xml:space="preserve">максимальное </w:t>
      </w:r>
      <w:r w:rsidR="006D0333">
        <w:t>удлинение ограничено длиной</w:t>
      </w:r>
      <w:r w:rsidR="004A06FD" w:rsidRPr="00E90EC0">
        <w:t xml:space="preserve"> ограничительного (или предохранительного) стропа</w:t>
      </w:r>
      <w:r w:rsidR="006D0333">
        <w:t>, который так же входит в состав демпфер</w:t>
      </w:r>
      <w:r w:rsidR="00C85CC8">
        <w:t>ного узла</w:t>
      </w:r>
      <w:r w:rsidR="00C301F7" w:rsidRPr="00E90EC0">
        <w:t>.</w:t>
      </w:r>
    </w:p>
    <w:p w:rsidR="00C25E37" w:rsidRDefault="00C85CC8" w:rsidP="00C25E37">
      <w:pPr>
        <w:pStyle w:val="a9"/>
        <w:ind w:firstLine="348"/>
        <w:jc w:val="both"/>
      </w:pPr>
      <w:r>
        <w:t xml:space="preserve">2.12. </w:t>
      </w:r>
      <w:r w:rsidR="004C60A5">
        <w:t>Дополнительная фиксирующая муфта</w:t>
      </w:r>
      <w:r w:rsidR="007140D2">
        <w:t xml:space="preserve"> (Рис.</w:t>
      </w:r>
      <w:r w:rsidR="00C25E37">
        <w:t>10</w:t>
      </w:r>
      <w:r w:rsidR="007140D2">
        <w:t>)</w:t>
      </w:r>
      <w:r w:rsidR="004C60A5">
        <w:t xml:space="preserve"> устанавливается </w:t>
      </w:r>
      <w:r w:rsidR="004C60A5" w:rsidRPr="00BE1A34">
        <w:t xml:space="preserve">для дополнительной фиксации троса </w:t>
      </w:r>
      <w:r w:rsidR="004C60A5">
        <w:t>в конечной консол</w:t>
      </w:r>
      <w:r w:rsidR="00935EE1">
        <w:t>и</w:t>
      </w:r>
      <w:r w:rsidR="004C60A5">
        <w:t xml:space="preserve"> обхода.  </w:t>
      </w:r>
    </w:p>
    <w:p w:rsidR="007F0183" w:rsidRDefault="00C25E37" w:rsidP="007F0183">
      <w:pPr>
        <w:pStyle w:val="a9"/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>
            <wp:extent cx="2800350" cy="781027"/>
            <wp:effectExtent l="19050" t="0" r="0" b="0"/>
            <wp:docPr id="11" name="Рисунок 10" descr="C:\Users\Пользователь\AppData\Local\Microsoft\Windows\Temporary Internet Files\Content.Word\mufta_uderzhivayushchaya_3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mufta_uderzhivayushchaya_3-400x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32" cy="78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37" w:rsidRPr="00761B98" w:rsidRDefault="00C25E37" w:rsidP="00C25E37">
      <w:pPr>
        <w:pStyle w:val="a9"/>
        <w:ind w:firstLine="567"/>
        <w:jc w:val="center"/>
      </w:pPr>
      <w:r>
        <w:rPr>
          <w:b/>
        </w:rPr>
        <w:t xml:space="preserve">Рис. 10. </w:t>
      </w:r>
      <w:r>
        <w:t>Дополнительная фиксирующая муфта</w:t>
      </w:r>
    </w:p>
    <w:p w:rsidR="00C25E37" w:rsidRDefault="00C25E37" w:rsidP="00C25E37">
      <w:pPr>
        <w:pStyle w:val="a9"/>
        <w:ind w:firstLine="348"/>
        <w:jc w:val="both"/>
      </w:pPr>
    </w:p>
    <w:p w:rsidR="00AF0C5B" w:rsidRDefault="003B60C6" w:rsidP="00AF0C5B">
      <w:pPr>
        <w:pStyle w:val="a9"/>
        <w:ind w:firstLine="348"/>
        <w:jc w:val="both"/>
      </w:pPr>
      <w:r>
        <w:t>2.13. Для того</w:t>
      </w:r>
      <w:proofErr w:type="gramStart"/>
      <w:r>
        <w:t>,</w:t>
      </w:r>
      <w:proofErr w:type="gramEnd"/>
      <w:r>
        <w:t xml:space="preserve"> чтобы</w:t>
      </w:r>
      <w:r w:rsidR="004C60A5">
        <w:t xml:space="preserve"> предотвратить несанкционированный сход каретки с линии, необходимо дополнительно к муфте удерживающей, использовать концевой ограничитель</w:t>
      </w:r>
      <w:r>
        <w:t xml:space="preserve"> (Рис.11</w:t>
      </w:r>
      <w:r w:rsidRPr="00BE1A34">
        <w:t>)</w:t>
      </w:r>
      <w:r w:rsidR="004C60A5">
        <w:t xml:space="preserve">. </w:t>
      </w:r>
      <w:r>
        <w:t>В</w:t>
      </w:r>
      <w:r w:rsidR="004C60A5">
        <w:t xml:space="preserve"> отверстие концевого ограничителя необходимо вставить обычный соединительный карабин.</w:t>
      </w:r>
      <w:r w:rsidR="004C60A5" w:rsidRPr="004C60A5">
        <w:t xml:space="preserve"> </w:t>
      </w:r>
    </w:p>
    <w:p w:rsidR="007F0183" w:rsidRDefault="00AF0C5B" w:rsidP="00AF0C5B">
      <w:pPr>
        <w:pStyle w:val="a9"/>
        <w:rPr>
          <w:b/>
        </w:rPr>
      </w:pPr>
      <w:r>
        <w:rPr>
          <w:b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3943350" cy="1403350"/>
            <wp:effectExtent l="19050" t="0" r="0" b="0"/>
            <wp:docPr id="10" name="Рисунок 7" descr="C:\Users\Пользователь\AppData\Local\Microsoft\Windows\Temporary Internet Files\Content.Word\kontsevoy_ogranichitel_dlya_trosovoy_linii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kontsevoy_ogranichitel_dlya_trosovoy_linii_4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</w:p>
    <w:p w:rsidR="00AF0C5B" w:rsidRDefault="00AF0C5B" w:rsidP="004E04D7">
      <w:pPr>
        <w:pStyle w:val="a9"/>
        <w:jc w:val="center"/>
      </w:pPr>
      <w:r>
        <w:rPr>
          <w:b/>
        </w:rPr>
        <w:t>Рис.11</w:t>
      </w:r>
      <w:r w:rsidRPr="00C25E37">
        <w:t xml:space="preserve">. Концевой </w:t>
      </w:r>
      <w:r>
        <w:t>ограничитель</w:t>
      </w:r>
    </w:p>
    <w:p w:rsidR="000A1E5A" w:rsidRPr="004E04D7" w:rsidRDefault="000A1E5A" w:rsidP="000A1E5A">
      <w:pPr>
        <w:pStyle w:val="a9"/>
        <w:rPr>
          <w:b/>
        </w:rPr>
      </w:pPr>
    </w:p>
    <w:p w:rsidR="00AF0C5B" w:rsidRDefault="007140D2" w:rsidP="00AF0C5B">
      <w:pPr>
        <w:pStyle w:val="a9"/>
        <w:ind w:firstLine="348"/>
        <w:jc w:val="both"/>
        <w:rPr>
          <w:bCs/>
          <w:color w:val="333333"/>
        </w:rPr>
      </w:pPr>
      <w:r w:rsidRPr="006A5FA5">
        <w:lastRenderedPageBreak/>
        <w:t xml:space="preserve">Примерно такую же функцию, что и муфта конечная, выполняет </w:t>
      </w:r>
      <w:r w:rsidRPr="006A5FA5">
        <w:rPr>
          <w:bCs/>
          <w:color w:val="333333"/>
        </w:rPr>
        <w:t>муфта с ограничителем падения</w:t>
      </w:r>
      <w:r w:rsidR="006A5FA5">
        <w:rPr>
          <w:bCs/>
          <w:color w:val="333333"/>
        </w:rPr>
        <w:t xml:space="preserve"> (Рис. </w:t>
      </w:r>
      <w:r w:rsidR="001857C9">
        <w:rPr>
          <w:bCs/>
          <w:color w:val="333333"/>
        </w:rPr>
        <w:t>12</w:t>
      </w:r>
      <w:r w:rsidR="006A5FA5">
        <w:rPr>
          <w:bCs/>
          <w:color w:val="333333"/>
        </w:rPr>
        <w:t>)</w:t>
      </w:r>
      <w:r w:rsidR="00AF0C5B">
        <w:rPr>
          <w:bCs/>
          <w:color w:val="333333"/>
        </w:rPr>
        <w:t>.</w:t>
      </w:r>
    </w:p>
    <w:p w:rsidR="00AF0C5B" w:rsidRDefault="00AF0C5B" w:rsidP="00AF0C5B">
      <w:pPr>
        <w:pStyle w:val="a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38300" cy="1638300"/>
            <wp:effectExtent l="19050" t="0" r="0" b="0"/>
            <wp:docPr id="12" name="Рисунок 13" descr="https://krok.biz/image/cache/catalog/2018/tayparki/mufta_s_ogranichitelem_padeniia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18/tayparki/mufta_s_ogranichitelem_padeniia_1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2" cy="163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6A5FA5">
        <w:rPr>
          <w:noProof/>
        </w:rPr>
        <w:drawing>
          <wp:inline distT="0" distB="0" distL="0" distR="0">
            <wp:extent cx="1911350" cy="1911350"/>
            <wp:effectExtent l="19050" t="0" r="0" b="0"/>
            <wp:docPr id="18" name="Рисунок 16" descr="https://krok.biz/image/cache/catalog/2018/tayparki/mufta_s_ogranichitelem_padenii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catalog/2018/tayparki/mufta_s_ogranichitelem_padeniia_2-800x8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99" cy="191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Default="007F0183" w:rsidP="00AF0C5B">
      <w:pPr>
        <w:pStyle w:val="a9"/>
        <w:jc w:val="center"/>
        <w:rPr>
          <w:bCs/>
          <w:color w:val="333333"/>
        </w:rPr>
      </w:pPr>
    </w:p>
    <w:p w:rsidR="00AF0C5B" w:rsidRPr="006A5FA5" w:rsidRDefault="00AF0C5B" w:rsidP="00AF0C5B">
      <w:pPr>
        <w:pStyle w:val="a9"/>
        <w:jc w:val="center"/>
        <w:rPr>
          <w:b/>
        </w:rPr>
      </w:pPr>
      <w:r>
        <w:rPr>
          <w:b/>
          <w:bCs/>
          <w:color w:val="333333"/>
        </w:rPr>
        <w:t xml:space="preserve">Рис.12. </w:t>
      </w:r>
      <w:r>
        <w:rPr>
          <w:bCs/>
          <w:color w:val="333333"/>
        </w:rPr>
        <w:t>М</w:t>
      </w:r>
      <w:r w:rsidRPr="006A5FA5">
        <w:rPr>
          <w:bCs/>
          <w:color w:val="333333"/>
        </w:rPr>
        <w:t>уфта с ограничителем падения</w:t>
      </w:r>
    </w:p>
    <w:p w:rsidR="00AF0C5B" w:rsidRDefault="00AF0C5B" w:rsidP="00AF0C5B">
      <w:pPr>
        <w:pStyle w:val="a4"/>
        <w:shd w:val="clear" w:color="auto" w:fill="FFFFFF"/>
        <w:spacing w:before="0" w:beforeAutospacing="0" w:afterAutospacing="0"/>
        <w:rPr>
          <w:bCs/>
          <w:color w:val="333333"/>
        </w:rPr>
      </w:pPr>
    </w:p>
    <w:p w:rsidR="00A81EE1" w:rsidRDefault="007140D2" w:rsidP="00A81EE1">
      <w:pPr>
        <w:pStyle w:val="a9"/>
        <w:ind w:firstLine="348"/>
        <w:jc w:val="both"/>
        <w:rPr>
          <w:color w:val="333333"/>
        </w:rPr>
      </w:pPr>
      <w:r w:rsidRPr="006A5FA5">
        <w:rPr>
          <w:bCs/>
          <w:color w:val="333333"/>
        </w:rPr>
        <w:t>Но</w:t>
      </w:r>
      <w:r w:rsidR="00B43B30">
        <w:rPr>
          <w:bCs/>
          <w:color w:val="333333"/>
        </w:rPr>
        <w:t>,</w:t>
      </w:r>
      <w:r w:rsidRPr="006A5FA5">
        <w:rPr>
          <w:bCs/>
          <w:color w:val="333333"/>
        </w:rPr>
        <w:t xml:space="preserve"> кроме того</w:t>
      </w:r>
      <w:r w:rsidR="00B43B30">
        <w:rPr>
          <w:bCs/>
          <w:color w:val="333333"/>
        </w:rPr>
        <w:t>,</w:t>
      </w:r>
      <w:r w:rsidRPr="006A5FA5">
        <w:rPr>
          <w:bCs/>
          <w:color w:val="333333"/>
        </w:rPr>
        <w:t xml:space="preserve"> она</w:t>
      </w:r>
      <w:r w:rsidRPr="006A5FA5">
        <w:rPr>
          <w:color w:val="333333"/>
        </w:rPr>
        <w:t xml:space="preserve"> предохраняет пользователя от прохождения участка, ограниченного такой муфтой</w:t>
      </w:r>
      <w:r w:rsidR="006A5FA5" w:rsidRPr="006A5FA5">
        <w:rPr>
          <w:color w:val="333333"/>
        </w:rPr>
        <w:t xml:space="preserve"> и может</w:t>
      </w:r>
      <w:r w:rsidRPr="006A5FA5">
        <w:rPr>
          <w:color w:val="333333"/>
        </w:rPr>
        <w:t>:</w:t>
      </w:r>
    </w:p>
    <w:p w:rsidR="00A81EE1" w:rsidRPr="006A5FA5" w:rsidRDefault="00A81EE1" w:rsidP="00A81EE1">
      <w:pPr>
        <w:pStyle w:val="a9"/>
        <w:numPr>
          <w:ilvl w:val="0"/>
          <w:numId w:val="20"/>
        </w:numPr>
      </w:pPr>
      <w:r w:rsidRPr="006A5FA5">
        <w:t xml:space="preserve">При подъёме вверх или вниз по участку вертикальной анкерной линии, переходящей в горизонтальную, несколько таких муфт, расположенных друг за дружкой на расстоянии в </w:t>
      </w:r>
      <w:r>
        <w:t>400-</w:t>
      </w:r>
      <w:r w:rsidRPr="006A5FA5">
        <w:t>500 мм, осуществля</w:t>
      </w:r>
      <w:r>
        <w:t>ть</w:t>
      </w:r>
      <w:r w:rsidRPr="006A5FA5">
        <w:t xml:space="preserve"> ступенчатую защиту от падения.</w:t>
      </w:r>
    </w:p>
    <w:p w:rsidR="00A81EE1" w:rsidRPr="006A5FA5" w:rsidRDefault="00A81EE1" w:rsidP="00A81EE1">
      <w:pPr>
        <w:pStyle w:val="a9"/>
        <w:numPr>
          <w:ilvl w:val="0"/>
          <w:numId w:val="20"/>
        </w:numPr>
      </w:pPr>
      <w:r w:rsidRPr="006A5FA5">
        <w:t>Карабин, вставленный в отверстие «крыла» муфты, заблокирует прохождение этой муфты тележкой «</w:t>
      </w:r>
      <w:proofErr w:type="spellStart"/>
      <w:r w:rsidRPr="006A5FA5">
        <w:t>Калибер</w:t>
      </w:r>
      <w:proofErr w:type="spellEnd"/>
      <w:r w:rsidRPr="006A5FA5">
        <w:t>» до изъятия карабина.</w:t>
      </w:r>
    </w:p>
    <w:p w:rsidR="00382058" w:rsidRDefault="00382058" w:rsidP="00A81EE1">
      <w:pPr>
        <w:pStyle w:val="a9"/>
        <w:ind w:firstLine="348"/>
        <w:jc w:val="both"/>
        <w:rPr>
          <w:color w:val="333333"/>
        </w:rPr>
      </w:pPr>
    </w:p>
    <w:p w:rsidR="00A81EE1" w:rsidRDefault="00585E34" w:rsidP="00A81EE1">
      <w:pPr>
        <w:pStyle w:val="a9"/>
        <w:ind w:firstLine="348"/>
        <w:jc w:val="both"/>
        <w:rPr>
          <w:color w:val="333333"/>
        </w:rPr>
      </w:pPr>
      <w:r>
        <w:rPr>
          <w:color w:val="333333"/>
        </w:rPr>
        <w:t xml:space="preserve">Внимание! Запрещается располагать муфту </w:t>
      </w:r>
      <w:proofErr w:type="gramStart"/>
      <w:r>
        <w:rPr>
          <w:color w:val="333333"/>
        </w:rPr>
        <w:t>с ограничителем для защиты от падения на вертикальном участке линии на расстоянии</w:t>
      </w:r>
      <w:proofErr w:type="gramEnd"/>
      <w:r w:rsidR="00A56C7C">
        <w:rPr>
          <w:color w:val="333333"/>
        </w:rPr>
        <w:t>,</w:t>
      </w:r>
      <w:r>
        <w:rPr>
          <w:color w:val="333333"/>
        </w:rPr>
        <w:t xml:space="preserve"> превышающем 500 мм свободного падения.</w:t>
      </w:r>
    </w:p>
    <w:p w:rsidR="00A81EE1" w:rsidRDefault="00C52497" w:rsidP="00A81EE1">
      <w:pPr>
        <w:pStyle w:val="a9"/>
        <w:ind w:firstLine="348"/>
        <w:jc w:val="both"/>
        <w:rPr>
          <w:color w:val="333333"/>
          <w:shd w:val="clear" w:color="auto" w:fill="FFFFFF" w:themeFill="background1"/>
        </w:rPr>
      </w:pPr>
      <w:r w:rsidRPr="00C52497">
        <w:rPr>
          <w:color w:val="333333"/>
          <w:shd w:val="clear" w:color="auto" w:fill="FFFFFF" w:themeFill="background1"/>
        </w:rPr>
        <w:t xml:space="preserve">Внимание! </w:t>
      </w:r>
      <w:proofErr w:type="gramStart"/>
      <w:r w:rsidRPr="00C52497">
        <w:rPr>
          <w:color w:val="333333"/>
          <w:shd w:val="clear" w:color="auto" w:fill="FFFFFF" w:themeFill="background1"/>
        </w:rPr>
        <w:t>Для защиты от несанкционированного отсоединения от тросовой направляющей</w:t>
      </w:r>
      <w:r w:rsidR="005C124B">
        <w:rPr>
          <w:color w:val="333333"/>
          <w:shd w:val="clear" w:color="auto" w:fill="FFFFFF" w:themeFill="background1"/>
        </w:rPr>
        <w:t xml:space="preserve"> при нахождении его мобильной анкерной точки в конце</w:t>
      </w:r>
      <w:proofErr w:type="gramEnd"/>
      <w:r w:rsidR="005C124B">
        <w:rPr>
          <w:color w:val="333333"/>
          <w:shd w:val="clear" w:color="auto" w:fill="FFFFFF" w:themeFill="background1"/>
        </w:rPr>
        <w:t xml:space="preserve"> направляющей должна использоваться муфта удерживающая.</w:t>
      </w:r>
    </w:p>
    <w:p w:rsidR="001C5A7D" w:rsidRDefault="00A81EE1" w:rsidP="00CB3CD7">
      <w:pPr>
        <w:pStyle w:val="a9"/>
        <w:ind w:firstLine="348"/>
        <w:jc w:val="both"/>
        <w:rPr>
          <w:color w:val="000000"/>
          <w:shd w:val="clear" w:color="auto" w:fill="FFFFFF"/>
        </w:rPr>
      </w:pPr>
      <w:r>
        <w:rPr>
          <w:color w:val="333333"/>
          <w:shd w:val="clear" w:color="auto" w:fill="FFFFFF" w:themeFill="background1"/>
        </w:rPr>
        <w:t>2</w:t>
      </w:r>
      <w:r w:rsidR="004C60A5">
        <w:t xml:space="preserve">.14. </w:t>
      </w:r>
      <w:hyperlink r:id="rId34" w:history="1">
        <w:r w:rsidR="005514B6" w:rsidRPr="005514B6">
          <w:rPr>
            <w:rStyle w:val="a6"/>
            <w:rFonts w:eastAsiaTheme="majorEastAsia"/>
            <w:color w:val="auto"/>
            <w:sz w:val="24"/>
            <w:szCs w:val="24"/>
            <w:u w:val="none"/>
            <w:shd w:val="clear" w:color="auto" w:fill="FFFFFF"/>
          </w:rPr>
          <w:t xml:space="preserve">Роликовая тандем-каретка </w:t>
        </w:r>
      </w:hyperlink>
      <w:r w:rsidR="005514B6" w:rsidRPr="005514B6">
        <w:rPr>
          <w:color w:val="000000"/>
          <w:shd w:val="clear" w:color="auto" w:fill="FFFFFF"/>
        </w:rPr>
        <w:t> —</w:t>
      </w:r>
      <w:r w:rsidR="005514B6" w:rsidRPr="00F23362">
        <w:t> </w:t>
      </w:r>
      <w:r w:rsidR="005514B6" w:rsidRPr="005514B6">
        <w:rPr>
          <w:color w:val="000000"/>
          <w:shd w:val="clear" w:color="auto" w:fill="FFFFFF"/>
        </w:rPr>
        <w:t xml:space="preserve">обеспечивает непрерывность страховки в горизонтальных </w:t>
      </w:r>
      <w:r w:rsidR="005514B6">
        <w:rPr>
          <w:color w:val="000000"/>
          <w:shd w:val="clear" w:color="auto" w:fill="FFFFFF"/>
        </w:rPr>
        <w:t xml:space="preserve">гибких тросовых линиях типа </w:t>
      </w:r>
      <w:proofErr w:type="spellStart"/>
      <w:r w:rsidR="005514B6">
        <w:rPr>
          <w:color w:val="000000"/>
          <w:shd w:val="clear" w:color="auto" w:fill="FFFFFF"/>
        </w:rPr>
        <w:t>Калибер</w:t>
      </w:r>
      <w:proofErr w:type="spellEnd"/>
      <w:r w:rsidR="005514B6">
        <w:rPr>
          <w:color w:val="000000"/>
          <w:shd w:val="clear" w:color="auto" w:fill="FFFFFF"/>
        </w:rPr>
        <w:t xml:space="preserve">. </w:t>
      </w:r>
      <w:r w:rsidR="005514B6" w:rsidRPr="005514B6">
        <w:rPr>
          <w:rStyle w:val="a3"/>
          <w:rFonts w:eastAsiaTheme="majorEastAsia"/>
          <w:color w:val="000000"/>
          <w:shd w:val="clear" w:color="auto" w:fill="FFFFFF"/>
        </w:rPr>
        <w:t>Тандем-каретка</w:t>
      </w:r>
      <w:r w:rsidR="005514B6" w:rsidRPr="005514B6">
        <w:rPr>
          <w:color w:val="000000"/>
          <w:shd w:val="clear" w:color="auto" w:fill="FFFFFF"/>
        </w:rPr>
        <w:t> </w:t>
      </w:r>
      <w:r w:rsidR="005514B6">
        <w:rPr>
          <w:color w:val="000000"/>
          <w:shd w:val="clear" w:color="auto" w:fill="FFFFFF"/>
        </w:rPr>
        <w:t xml:space="preserve">имеет то же название – </w:t>
      </w:r>
      <w:proofErr w:type="spellStart"/>
      <w:r w:rsidR="005514B6">
        <w:rPr>
          <w:color w:val="000000"/>
          <w:shd w:val="clear" w:color="auto" w:fill="FFFFFF"/>
        </w:rPr>
        <w:t>Калибер</w:t>
      </w:r>
      <w:proofErr w:type="spellEnd"/>
      <w:r w:rsidR="006A5FA5">
        <w:rPr>
          <w:color w:val="000000"/>
          <w:shd w:val="clear" w:color="auto" w:fill="FFFFFF"/>
        </w:rPr>
        <w:t xml:space="preserve"> (</w:t>
      </w:r>
      <w:r w:rsidR="006A5FA5">
        <w:rPr>
          <w:rStyle w:val="a5"/>
          <w:b w:val="0"/>
          <w:bCs w:val="0"/>
          <w:color w:val="000000"/>
        </w:rPr>
        <w:t>Рис.</w:t>
      </w:r>
      <w:r w:rsidR="007C46F2">
        <w:rPr>
          <w:rStyle w:val="a5"/>
          <w:b w:val="0"/>
          <w:bCs w:val="0"/>
          <w:color w:val="000000"/>
        </w:rPr>
        <w:t>13</w:t>
      </w:r>
      <w:r w:rsidR="006A5FA5">
        <w:rPr>
          <w:color w:val="000000"/>
          <w:shd w:val="clear" w:color="auto" w:fill="FFFFFF"/>
        </w:rPr>
        <w:t>)</w:t>
      </w:r>
      <w:r w:rsidR="005514B6">
        <w:rPr>
          <w:color w:val="000000"/>
          <w:shd w:val="clear" w:color="auto" w:fill="FFFFFF"/>
        </w:rPr>
        <w:t>. П</w:t>
      </w:r>
      <w:r w:rsidR="005514B6" w:rsidRPr="005514B6">
        <w:rPr>
          <w:color w:val="000000"/>
          <w:shd w:val="clear" w:color="auto" w:fill="FFFFFF"/>
        </w:rPr>
        <w:t>редставляет собой специально сконструированный стальной блок роликового тандема. Одна из щёк тандема имеет щелевую «прорезь» вдоль</w:t>
      </w:r>
      <w:r w:rsidR="00382058">
        <w:rPr>
          <w:color w:val="000000"/>
          <w:shd w:val="clear" w:color="auto" w:fill="FFFFFF"/>
        </w:rPr>
        <w:t xml:space="preserve"> предполагаемой линии движения.</w:t>
      </w:r>
      <w:r w:rsidR="001C5A7D">
        <w:rPr>
          <w:color w:val="000000"/>
          <w:shd w:val="clear" w:color="auto" w:fill="FFFFFF"/>
        </w:rPr>
        <w:t xml:space="preserve"> </w:t>
      </w:r>
      <w:r w:rsidR="005514B6" w:rsidRPr="005514B6">
        <w:rPr>
          <w:color w:val="000000"/>
          <w:shd w:val="clear" w:color="auto" w:fill="FFFFFF"/>
        </w:rPr>
        <w:t>Благодаря прорези в щеке, </w:t>
      </w:r>
      <w:r w:rsidR="005514B6" w:rsidRPr="005514B6">
        <w:rPr>
          <w:rStyle w:val="a3"/>
          <w:rFonts w:eastAsiaTheme="majorEastAsia"/>
          <w:color w:val="000000"/>
          <w:shd w:val="clear" w:color="auto" w:fill="FFFFFF"/>
        </w:rPr>
        <w:t>тандем-каретка</w:t>
      </w:r>
      <w:r w:rsidR="005514B6" w:rsidRPr="005514B6">
        <w:rPr>
          <w:color w:val="000000"/>
          <w:shd w:val="clear" w:color="auto" w:fill="FFFFFF"/>
        </w:rPr>
        <w:t> при встрече с удерживающей трос муфт</w:t>
      </w:r>
      <w:r w:rsidR="005514B6">
        <w:rPr>
          <w:color w:val="000000"/>
          <w:shd w:val="clear" w:color="auto" w:fill="FFFFFF"/>
        </w:rPr>
        <w:t>ой</w:t>
      </w:r>
      <w:r w:rsidR="005514B6" w:rsidRPr="005514B6">
        <w:rPr>
          <w:color w:val="000000"/>
          <w:shd w:val="clear" w:color="auto" w:fill="FFFFFF"/>
        </w:rPr>
        <w:t xml:space="preserve"> с консолью </w:t>
      </w:r>
      <w:r w:rsidR="005514B6">
        <w:rPr>
          <w:color w:val="000000"/>
          <w:shd w:val="clear" w:color="auto" w:fill="FFFFFF"/>
        </w:rPr>
        <w:t xml:space="preserve">обхода </w:t>
      </w:r>
      <w:r w:rsidR="005514B6" w:rsidRPr="005514B6">
        <w:rPr>
          <w:color w:val="000000"/>
          <w:shd w:val="clear" w:color="auto" w:fill="FFFFFF"/>
        </w:rPr>
        <w:t xml:space="preserve">благополучно минует консоль, </w:t>
      </w:r>
      <w:r w:rsidR="001C5A7D">
        <w:rPr>
          <w:color w:val="000000"/>
          <w:shd w:val="clear" w:color="auto" w:fill="FFFFFF"/>
        </w:rPr>
        <w:t>не прерывая процесса страховки.</w:t>
      </w:r>
    </w:p>
    <w:p w:rsidR="00CB3CD7" w:rsidRDefault="00CB3CD7" w:rsidP="00CB3CD7">
      <w:pPr>
        <w:shd w:val="clear" w:color="auto" w:fill="FFFFFF"/>
        <w:spacing w:before="100" w:beforeAutospacing="1" w:after="100" w:afterAutospacing="1"/>
        <w:jc w:val="center"/>
        <w:rPr>
          <w:rStyle w:val="a5"/>
          <w:b w:val="0"/>
          <w:bCs w:val="0"/>
          <w:color w:val="000000"/>
        </w:rPr>
      </w:pPr>
      <w:r>
        <w:rPr>
          <w:noProof/>
        </w:rPr>
        <w:drawing>
          <wp:inline distT="0" distB="0" distL="0" distR="0">
            <wp:extent cx="1625600" cy="1625600"/>
            <wp:effectExtent l="19050" t="0" r="0" b="0"/>
            <wp:docPr id="19" name="Рисунок 19" descr="Ð Ð¾Ð»Ð¸ÐºÐ¾Ð²Ð°Ñ ÑÐ°Ð½Ð´ÐµÐ¼-ÐºÐ°ÑÐµÑÐºÐ° ÐÐÐÐÐÐÐ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 Ð¾Ð»Ð¸ÐºÐ¾Ð²Ð°Ñ ÑÐ°Ð½Ð´ÐµÐ¼-ÐºÐ°ÑÐµÑÐºÐ° ÐÐÐÐÐÐÐ 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800000"/>
            <wp:effectExtent l="0" t="0" r="0" b="0"/>
            <wp:docPr id="22" name="Рисунок 22" descr="https://krok.biz/image/cache/data/sistemi_zashchiti/Gorizontalnaya_ankernaya_trosovaya_liniya_KALIBER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ok.biz/image/cache/data/sistemi_zashchiti/Gorizontalnaya_ankernaya_trosovaya_liniya_KALIBER_2-800x8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450" cy="1822450"/>
            <wp:effectExtent l="19050" t="0" r="6350" b="0"/>
            <wp:docPr id="25" name="Рисунок 25" descr="https://krok.biz/image/cache/data/sistemi_zashchiti/Gorizontalnaya_ankernaya_trosovaya_liniya_KALIBER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rok.biz/image/cache/data/sistemi_zashchiti/Gorizontalnaya_ankernaya_trosovaya_liniya_KALIBER_3-800x8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65" cy="182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Default="007F0183" w:rsidP="00CB3CD7">
      <w:pPr>
        <w:shd w:val="clear" w:color="auto" w:fill="FFFFFF"/>
        <w:spacing w:before="100" w:beforeAutospacing="1" w:after="100" w:afterAutospacing="1"/>
        <w:jc w:val="center"/>
        <w:rPr>
          <w:rStyle w:val="a5"/>
          <w:b w:val="0"/>
          <w:bCs w:val="0"/>
          <w:color w:val="000000"/>
        </w:rPr>
      </w:pPr>
    </w:p>
    <w:p w:rsidR="00CB3CD7" w:rsidRDefault="00CB3CD7" w:rsidP="00CB3CD7">
      <w:pPr>
        <w:shd w:val="clear" w:color="auto" w:fill="FFFFFF"/>
        <w:spacing w:before="100" w:beforeAutospacing="1" w:after="100" w:afterAutospacing="1"/>
        <w:jc w:val="center"/>
        <w:rPr>
          <w:color w:val="000000"/>
          <w:shd w:val="clear" w:color="auto" w:fill="FFFFFF"/>
        </w:rPr>
      </w:pPr>
      <w:r w:rsidRPr="007C46F2">
        <w:rPr>
          <w:rStyle w:val="a5"/>
          <w:bCs w:val="0"/>
          <w:color w:val="000000"/>
        </w:rPr>
        <w:t>Рис.13</w:t>
      </w:r>
      <w:r w:rsidRPr="00C9546F">
        <w:rPr>
          <w:rStyle w:val="a5"/>
          <w:b w:val="0"/>
          <w:bCs w:val="0"/>
          <w:color w:val="000000"/>
        </w:rPr>
        <w:t xml:space="preserve">. </w:t>
      </w:r>
      <w:proofErr w:type="gramStart"/>
      <w:r w:rsidRPr="00C9546F">
        <w:rPr>
          <w:rStyle w:val="a5"/>
          <w:b w:val="0"/>
          <w:bCs w:val="0"/>
          <w:color w:val="000000"/>
        </w:rPr>
        <w:t>Роликовая</w:t>
      </w:r>
      <w:proofErr w:type="gramEnd"/>
      <w:r w:rsidRPr="00C9546F">
        <w:rPr>
          <w:rStyle w:val="a5"/>
          <w:b w:val="0"/>
          <w:bCs w:val="0"/>
          <w:color w:val="000000"/>
        </w:rPr>
        <w:t xml:space="preserve"> т</w:t>
      </w:r>
      <w:r w:rsidRPr="00C9546F">
        <w:rPr>
          <w:rStyle w:val="a3"/>
          <w:rFonts w:eastAsiaTheme="majorEastAsia"/>
          <w:i w:val="0"/>
          <w:color w:val="000000"/>
          <w:shd w:val="clear" w:color="auto" w:fill="FFFFFF"/>
        </w:rPr>
        <w:t>андем-каретка</w:t>
      </w:r>
      <w:r w:rsidRPr="00C9546F">
        <w:rPr>
          <w:i/>
          <w:color w:val="000000"/>
          <w:shd w:val="clear" w:color="auto" w:fill="FFFFFF"/>
        </w:rPr>
        <w:t> </w:t>
      </w:r>
      <w:r>
        <w:rPr>
          <w:i/>
          <w:color w:val="000000"/>
          <w:shd w:val="clear" w:color="auto" w:fill="FFFFFF"/>
        </w:rPr>
        <w:t>«</w:t>
      </w:r>
      <w:proofErr w:type="spellStart"/>
      <w:r w:rsidRPr="00C9546F">
        <w:rPr>
          <w:color w:val="000000"/>
          <w:shd w:val="clear" w:color="auto" w:fill="FFFFFF"/>
        </w:rPr>
        <w:t>Калибер</w:t>
      </w:r>
      <w:proofErr w:type="spellEnd"/>
      <w:r>
        <w:rPr>
          <w:color w:val="000000"/>
          <w:shd w:val="clear" w:color="auto" w:fill="FFFFFF"/>
        </w:rPr>
        <w:t>»</w:t>
      </w:r>
    </w:p>
    <w:p w:rsidR="000A1E5A" w:rsidRPr="00C9546F" w:rsidRDefault="000A1E5A" w:rsidP="00CB3CD7">
      <w:pPr>
        <w:shd w:val="clear" w:color="auto" w:fill="FFFFFF"/>
        <w:spacing w:before="100" w:beforeAutospacing="1" w:after="100" w:afterAutospacing="1"/>
        <w:jc w:val="center"/>
        <w:rPr>
          <w:rStyle w:val="a5"/>
          <w:b w:val="0"/>
          <w:bCs w:val="0"/>
          <w:color w:val="000000"/>
        </w:rPr>
      </w:pPr>
    </w:p>
    <w:p w:rsidR="00CB3CD7" w:rsidRDefault="007F0183" w:rsidP="00CB3CD7">
      <w:pPr>
        <w:pStyle w:val="a9"/>
        <w:ind w:firstLine="348"/>
        <w:jc w:val="both"/>
        <w:rPr>
          <w:rStyle w:val="a5"/>
          <w:rFonts w:eastAsiaTheme="majorEastAsia"/>
          <w:b w:val="0"/>
          <w:color w:val="333333"/>
          <w:shd w:val="clear" w:color="auto" w:fill="FFFFFF"/>
        </w:rPr>
      </w:pPr>
      <w:r>
        <w:lastRenderedPageBreak/>
        <w:t xml:space="preserve">2.15. </w:t>
      </w:r>
      <w:r w:rsidR="00755D9F" w:rsidRPr="0012480A">
        <w:t xml:space="preserve">При отсутствии каретки </w:t>
      </w:r>
      <w:r w:rsidR="000D6784" w:rsidRPr="0012480A">
        <w:t xml:space="preserve"> безопасность пользователя </w:t>
      </w:r>
      <w:r w:rsidR="00755D9F" w:rsidRPr="0012480A">
        <w:t xml:space="preserve">может обеспечиваться </w:t>
      </w:r>
      <w:r w:rsidR="000D6784" w:rsidRPr="0012480A">
        <w:t>присоединением к линии иной мобильной анкерной точки, соответствующей ЕН 795</w:t>
      </w:r>
      <w:r w:rsidR="003F6C9F">
        <w:t>, ЕН 16415</w:t>
      </w:r>
      <w:r w:rsidR="002659E6">
        <w:t xml:space="preserve">. </w:t>
      </w:r>
      <w:r w:rsidR="002659E6" w:rsidRPr="002659E6">
        <w:t xml:space="preserve">Например, </w:t>
      </w:r>
      <w:r w:rsidR="002659E6" w:rsidRPr="002659E6">
        <w:rPr>
          <w:rStyle w:val="a5"/>
          <w:rFonts w:eastAsiaTheme="majorEastAsia"/>
          <w:b w:val="0"/>
          <w:color w:val="333333"/>
          <w:shd w:val="clear" w:color="auto" w:fill="FFFFFF"/>
        </w:rPr>
        <w:t>передвижной бегун-улавливатель «БЕГУНОК» (Рис.</w:t>
      </w:r>
      <w:r w:rsidR="00CB3CD7">
        <w:rPr>
          <w:rStyle w:val="a5"/>
          <w:rFonts w:eastAsiaTheme="majorEastAsia"/>
          <w:b w:val="0"/>
          <w:color w:val="333333"/>
          <w:shd w:val="clear" w:color="auto" w:fill="FFFFFF"/>
        </w:rPr>
        <w:t>14</w:t>
      </w:r>
      <w:r w:rsidR="002659E6" w:rsidRPr="002659E6">
        <w:rPr>
          <w:rStyle w:val="a5"/>
          <w:rFonts w:eastAsiaTheme="majorEastAsia"/>
          <w:b w:val="0"/>
          <w:color w:val="333333"/>
          <w:shd w:val="clear" w:color="auto" w:fill="FFFFFF"/>
        </w:rPr>
        <w:t>).</w:t>
      </w:r>
    </w:p>
    <w:p w:rsidR="00CB3CD7" w:rsidRDefault="00CB3CD7" w:rsidP="00CB3CD7">
      <w:pPr>
        <w:pStyle w:val="a9"/>
        <w:jc w:val="center"/>
      </w:pPr>
      <w:r>
        <w:rPr>
          <w:noProof/>
        </w:rPr>
        <w:drawing>
          <wp:inline distT="0" distB="0" distL="0" distR="0">
            <wp:extent cx="1758950" cy="1758950"/>
            <wp:effectExtent l="19050" t="0" r="0" b="0"/>
            <wp:docPr id="36" name="Рисунок 13" descr="ÐÐµÑÐµÐ´Ð²Ð¸Ð¶Ð½Ð¾Ð¹ Ð±ÐµÐ³ÑÐ½-ÑÐ»Ð°Ð²Ð»Ð¸Ð²Ð°ÑÐµÐ»Ñ ÐÐÐÐ£ÐÐ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µÑÐµÐ´Ð²Ð¸Ð¶Ð½Ð¾Ð¹ Ð±ÐµÐ³ÑÐ½-ÑÐ»Ð°Ð²Ð»Ð¸Ð²Ð°ÑÐµÐ»Ñ ÐÐÐÐ£ÐÐÐ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CD7" w:rsidRDefault="00CB3CD7" w:rsidP="00CB3CD7">
      <w:pPr>
        <w:pStyle w:val="a9"/>
        <w:jc w:val="center"/>
        <w:rPr>
          <w:rStyle w:val="a5"/>
          <w:rFonts w:eastAsiaTheme="majorEastAsia"/>
          <w:b w:val="0"/>
          <w:color w:val="333333"/>
          <w:shd w:val="clear" w:color="auto" w:fill="FFFFFF"/>
        </w:rPr>
      </w:pPr>
      <w:r w:rsidRPr="00CB3CD7">
        <w:rPr>
          <w:b/>
        </w:rPr>
        <w:t>Рис.14</w:t>
      </w:r>
      <w:r>
        <w:t xml:space="preserve">. </w:t>
      </w:r>
      <w:r>
        <w:rPr>
          <w:rStyle w:val="a5"/>
          <w:rFonts w:eastAsiaTheme="majorEastAsia"/>
          <w:b w:val="0"/>
          <w:color w:val="333333"/>
          <w:shd w:val="clear" w:color="auto" w:fill="FFFFFF"/>
        </w:rPr>
        <w:t>П</w:t>
      </w:r>
      <w:r w:rsidRPr="002659E6">
        <w:rPr>
          <w:rStyle w:val="a5"/>
          <w:rFonts w:eastAsiaTheme="majorEastAsia"/>
          <w:b w:val="0"/>
          <w:color w:val="333333"/>
          <w:shd w:val="clear" w:color="auto" w:fill="FFFFFF"/>
        </w:rPr>
        <w:t>ередвижной бегун-улавливатель «БЕГУНОК»</w:t>
      </w:r>
    </w:p>
    <w:p w:rsidR="00CB3CD7" w:rsidRDefault="00CB3CD7" w:rsidP="00CB3CD7">
      <w:pPr>
        <w:pStyle w:val="a9"/>
        <w:jc w:val="both"/>
        <w:rPr>
          <w:rStyle w:val="a5"/>
          <w:rFonts w:eastAsiaTheme="majorEastAsia"/>
          <w:b w:val="0"/>
          <w:color w:val="333333"/>
          <w:shd w:val="clear" w:color="auto" w:fill="FFFFFF"/>
        </w:rPr>
      </w:pPr>
    </w:p>
    <w:p w:rsidR="007A487E" w:rsidRDefault="00C20E7F" w:rsidP="007A487E">
      <w:pPr>
        <w:pStyle w:val="a9"/>
        <w:ind w:firstLine="348"/>
        <w:jc w:val="both"/>
        <w:rPr>
          <w:color w:val="333333"/>
        </w:rPr>
      </w:pPr>
      <w:r w:rsidRPr="00C20E7F">
        <w:rPr>
          <w:color w:val="333333"/>
        </w:rPr>
        <w:t xml:space="preserve">От скручивания стропа предохраняет вмонтированный в корпус </w:t>
      </w:r>
      <w:proofErr w:type="spellStart"/>
      <w:proofErr w:type="gramStart"/>
      <w:r w:rsidRPr="00C20E7F">
        <w:rPr>
          <w:color w:val="333333"/>
        </w:rPr>
        <w:t>бегун-улавливателя</w:t>
      </w:r>
      <w:proofErr w:type="spellEnd"/>
      <w:proofErr w:type="gramEnd"/>
      <w:r w:rsidRPr="00C20E7F">
        <w:rPr>
          <w:color w:val="333333"/>
        </w:rPr>
        <w:t xml:space="preserve"> вертлюг. Он же позволяет присоединять страховочный строп или амортизатор без использования соединительных карабинов.</w:t>
      </w:r>
    </w:p>
    <w:p w:rsidR="00A64F3B" w:rsidRPr="003A695D" w:rsidRDefault="00A64F3B" w:rsidP="00C0669A">
      <w:pPr>
        <w:pStyle w:val="a9"/>
        <w:rPr>
          <w:rStyle w:val="4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172A18" w:rsidRDefault="00172A18" w:rsidP="002A1FCF">
      <w:pPr>
        <w:pStyle w:val="a9"/>
        <w:jc w:val="center"/>
        <w:rPr>
          <w:rStyle w:val="a5"/>
          <w:color w:val="000000"/>
          <w:sz w:val="28"/>
          <w:szCs w:val="28"/>
        </w:rPr>
      </w:pPr>
      <w:r w:rsidRPr="002A1FCF">
        <w:rPr>
          <w:rStyle w:val="a5"/>
          <w:color w:val="000000"/>
          <w:sz w:val="28"/>
          <w:szCs w:val="28"/>
        </w:rPr>
        <w:t>3.</w:t>
      </w:r>
      <w:r w:rsidR="002A1FCF" w:rsidRPr="002A1FCF">
        <w:rPr>
          <w:rStyle w:val="a5"/>
          <w:color w:val="FFFFFF" w:themeColor="background1"/>
          <w:sz w:val="28"/>
          <w:szCs w:val="28"/>
        </w:rPr>
        <w:t>_</w:t>
      </w:r>
      <w:r w:rsidRPr="002A1FCF">
        <w:rPr>
          <w:rStyle w:val="a5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A64F3B" w:rsidRPr="00812270" w:rsidRDefault="00A64F3B" w:rsidP="002A1FCF">
      <w:pPr>
        <w:pStyle w:val="a9"/>
        <w:jc w:val="center"/>
        <w:rPr>
          <w:sz w:val="16"/>
          <w:szCs w:val="16"/>
        </w:rPr>
      </w:pPr>
    </w:p>
    <w:p w:rsidR="006A4F79" w:rsidRDefault="00F02CD0" w:rsidP="006A4F79">
      <w:pPr>
        <w:pStyle w:val="a9"/>
        <w:ind w:firstLine="284"/>
        <w:jc w:val="both"/>
      </w:pPr>
      <w:r w:rsidRPr="006A4F79">
        <w:rPr>
          <w:rStyle w:val="a5"/>
          <w:b w:val="0"/>
          <w:color w:val="000000"/>
        </w:rPr>
        <w:t>3.1.</w:t>
      </w:r>
      <w:r>
        <w:rPr>
          <w:rStyle w:val="a5"/>
          <w:color w:val="000000"/>
        </w:rPr>
        <w:t xml:space="preserve"> </w:t>
      </w:r>
      <w:r w:rsidR="00187208" w:rsidRPr="00BE1A34">
        <w:rPr>
          <w:rStyle w:val="a5"/>
          <w:color w:val="000000"/>
        </w:rPr>
        <w:t>Горизонтальная анкерная тросовая линия «КАЛИБЕР»</w:t>
      </w:r>
      <w:r w:rsidR="00187208" w:rsidRPr="00BE1A34">
        <w:t xml:space="preserve"> (далее «анкерная линия» или «система </w:t>
      </w:r>
      <w:proofErr w:type="spellStart"/>
      <w:r w:rsidR="00187208" w:rsidRPr="00BE1A34">
        <w:t>Калибер</w:t>
      </w:r>
      <w:proofErr w:type="spellEnd"/>
      <w:r w:rsidR="00187208" w:rsidRPr="00BE1A34">
        <w:t xml:space="preserve">») </w:t>
      </w:r>
      <w:r w:rsidR="00187208">
        <w:t>используется</w:t>
      </w:r>
      <w:r w:rsidR="00187208" w:rsidRPr="00BE1A34">
        <w:t xml:space="preserve"> как стационарно устанавливаемая горизонтальная анкерная линия (</w:t>
      </w:r>
      <w:proofErr w:type="spellStart"/>
      <w:r w:rsidR="00187208" w:rsidRPr="00BE1A34">
        <w:t>anchor</w:t>
      </w:r>
      <w:proofErr w:type="spellEnd"/>
      <w:r w:rsidR="00187208" w:rsidRPr="00BE1A34">
        <w:t xml:space="preserve"> </w:t>
      </w:r>
      <w:proofErr w:type="spellStart"/>
      <w:r w:rsidR="00187208" w:rsidRPr="00BE1A34">
        <w:t>line</w:t>
      </w:r>
      <w:proofErr w:type="spellEnd"/>
      <w:r w:rsidR="00187208" w:rsidRPr="00BE1A34">
        <w:t xml:space="preserve">), </w:t>
      </w:r>
      <w:r w:rsidR="00187208">
        <w:t xml:space="preserve">предназначенная </w:t>
      </w:r>
      <w:r w:rsidR="00187208" w:rsidRPr="00BE1A34">
        <w:t>для работы вдоль края монтажных горизонтов или вдоль уклонов</w:t>
      </w:r>
      <w:r w:rsidR="006A4F79">
        <w:t xml:space="preserve"> (Рис.15).</w:t>
      </w:r>
    </w:p>
    <w:p w:rsidR="006A4F79" w:rsidRDefault="006031CE" w:rsidP="006A4F79">
      <w:pPr>
        <w:pStyle w:val="a9"/>
        <w:ind w:firstLine="284"/>
        <w:jc w:val="both"/>
      </w:pPr>
      <w:r>
        <w:t>При этом</w:t>
      </w:r>
      <w:proofErr w:type="gramStart"/>
      <w:r>
        <w:t>,</w:t>
      </w:r>
      <w:proofErr w:type="gramEnd"/>
      <w:r>
        <w:t xml:space="preserve"> линия может выполнять удерживающую функцию (например, не допускать к краю монтажного горизонта, крыши), так и </w:t>
      </w:r>
      <w:r w:rsidR="00D53D38">
        <w:t>страховочную, связанную с удержанием пользователя после падения.</w:t>
      </w:r>
    </w:p>
    <w:p w:rsidR="007F0183" w:rsidRDefault="00187208" w:rsidP="007F0183">
      <w:pPr>
        <w:pStyle w:val="a9"/>
        <w:ind w:firstLine="284"/>
        <w:jc w:val="both"/>
      </w:pPr>
      <w:r w:rsidRPr="00BE1A34">
        <w:t>Устройство является простой и функциональной системой защиты от падения с высоты, предназначенной для одного, двух, трёх или четырёх потребителей.</w:t>
      </w:r>
    </w:p>
    <w:p w:rsidR="00804F98" w:rsidRDefault="00804F98" w:rsidP="00804F98">
      <w:pPr>
        <w:pStyle w:val="a9"/>
        <w:ind w:firstLine="567"/>
        <w:jc w:val="center"/>
      </w:pPr>
      <w:r w:rsidRPr="00AB3CB8">
        <w:rPr>
          <w:noProof/>
        </w:rPr>
        <w:drawing>
          <wp:inline distT="0" distB="0" distL="0" distR="0">
            <wp:extent cx="2880000" cy="2880000"/>
            <wp:effectExtent l="0" t="0" r="0" b="0"/>
            <wp:docPr id="28" name="Рисунок 1" descr="C:\Users\Пользователь\Downloads\Пример горизонтальной анкерной линии Калибер от ТМ К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ример горизонтальной анкерной линии Калибер от ТМ КРОК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Default="007F0183" w:rsidP="00804F98">
      <w:pPr>
        <w:pStyle w:val="a9"/>
        <w:ind w:firstLine="567"/>
        <w:jc w:val="center"/>
      </w:pPr>
    </w:p>
    <w:p w:rsidR="00804F98" w:rsidRDefault="00804F98" w:rsidP="00804F98">
      <w:pPr>
        <w:pStyle w:val="a9"/>
        <w:ind w:firstLine="567"/>
        <w:jc w:val="center"/>
      </w:pPr>
      <w:r>
        <w:rPr>
          <w:b/>
        </w:rPr>
        <w:t>Рис.15</w:t>
      </w:r>
      <w:r w:rsidRPr="00A56C7C">
        <w:rPr>
          <w:b/>
        </w:rPr>
        <w:t>.</w:t>
      </w:r>
      <w:r>
        <w:rPr>
          <w:b/>
        </w:rPr>
        <w:t xml:space="preserve"> </w:t>
      </w:r>
      <w:r>
        <w:t xml:space="preserve">Пример линии. </w:t>
      </w:r>
    </w:p>
    <w:p w:rsidR="00804F98" w:rsidRDefault="00804F98" w:rsidP="00804F98">
      <w:pPr>
        <w:pStyle w:val="a9"/>
        <w:jc w:val="both"/>
      </w:pPr>
    </w:p>
    <w:p w:rsidR="00804F98" w:rsidRDefault="00F02CD0" w:rsidP="00804F98">
      <w:pPr>
        <w:pStyle w:val="a9"/>
        <w:ind w:firstLine="284"/>
        <w:jc w:val="both"/>
        <w:rPr>
          <w:i/>
        </w:rPr>
      </w:pPr>
      <w:r>
        <w:t xml:space="preserve">3.2. </w:t>
      </w:r>
      <w:r w:rsidR="00AB3CB8" w:rsidRPr="00AB3CB8">
        <w:rPr>
          <w:i/>
        </w:rPr>
        <w:t xml:space="preserve">Внимание! </w:t>
      </w:r>
      <w:r w:rsidR="00187208" w:rsidRPr="00AB3CB8">
        <w:rPr>
          <w:i/>
        </w:rPr>
        <w:t xml:space="preserve">Перед использованием данного оборудования </w:t>
      </w:r>
      <w:r w:rsidR="00A64F3B">
        <w:rPr>
          <w:i/>
        </w:rPr>
        <w:t>необходимо</w:t>
      </w:r>
      <w:r w:rsidR="00187208" w:rsidRPr="00AB3CB8">
        <w:rPr>
          <w:i/>
        </w:rPr>
        <w:t>:</w:t>
      </w:r>
    </w:p>
    <w:p w:rsidR="00804F98" w:rsidRPr="000E22AD" w:rsidRDefault="00804F98" w:rsidP="00804F98">
      <w:pPr>
        <w:pStyle w:val="a9"/>
        <w:numPr>
          <w:ilvl w:val="0"/>
          <w:numId w:val="13"/>
        </w:numPr>
        <w:jc w:val="both"/>
      </w:pPr>
      <w:r w:rsidRPr="000E22AD">
        <w:t>Прочитать настоящий паспорт и понять инструкцию по эксплуатации.</w:t>
      </w:r>
    </w:p>
    <w:p w:rsidR="00804F98" w:rsidRPr="000E22AD" w:rsidRDefault="00804F98" w:rsidP="00804F98">
      <w:pPr>
        <w:pStyle w:val="a9"/>
        <w:numPr>
          <w:ilvl w:val="0"/>
          <w:numId w:val="13"/>
        </w:numPr>
        <w:jc w:val="both"/>
      </w:pPr>
      <w:r w:rsidRPr="000E22AD">
        <w:t>Пройти специальную тренировку по его применению.</w:t>
      </w:r>
    </w:p>
    <w:p w:rsidR="00804F98" w:rsidRPr="000E22AD" w:rsidRDefault="00804F98" w:rsidP="00804F98">
      <w:pPr>
        <w:pStyle w:val="a9"/>
        <w:numPr>
          <w:ilvl w:val="0"/>
          <w:numId w:val="13"/>
        </w:numPr>
        <w:jc w:val="both"/>
      </w:pPr>
      <w:r w:rsidRPr="000E22AD">
        <w:t>Познакомиться с потенциальными возможностями изделия и ограничениями по его применению.</w:t>
      </w:r>
    </w:p>
    <w:p w:rsidR="00804F98" w:rsidRPr="000E22AD" w:rsidRDefault="00804F98" w:rsidP="00804F98">
      <w:pPr>
        <w:pStyle w:val="a9"/>
        <w:numPr>
          <w:ilvl w:val="0"/>
          <w:numId w:val="13"/>
        </w:numPr>
        <w:jc w:val="both"/>
      </w:pPr>
      <w:r w:rsidRPr="000E22AD">
        <w:lastRenderedPageBreak/>
        <w:t>Осознать и принять вероятность возникновения рисков, связанных с применением этого снаряжения.</w:t>
      </w:r>
    </w:p>
    <w:p w:rsidR="00804F98" w:rsidRPr="000E22AD" w:rsidRDefault="00804F98" w:rsidP="00804F98">
      <w:pPr>
        <w:pStyle w:val="a9"/>
        <w:numPr>
          <w:ilvl w:val="0"/>
          <w:numId w:val="13"/>
        </w:numPr>
        <w:jc w:val="both"/>
      </w:pPr>
      <w:r>
        <w:t>И</w:t>
      </w:r>
      <w:r w:rsidRPr="000E22AD">
        <w:t>меть план спасательных работ и средства для быстрой его реализации на случай возникновения сложных ситуаций в процессе применения данного снаряжения.</w:t>
      </w:r>
    </w:p>
    <w:p w:rsidR="00804F98" w:rsidRDefault="00187208" w:rsidP="00804F98">
      <w:pPr>
        <w:pStyle w:val="a9"/>
        <w:ind w:firstLine="284"/>
        <w:jc w:val="both"/>
      </w:pPr>
      <w:r w:rsidRPr="00BE1A34"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</w:t>
      </w:r>
    </w:p>
    <w:p w:rsidR="00804F98" w:rsidRDefault="00187208" w:rsidP="00804F98">
      <w:pPr>
        <w:pStyle w:val="a9"/>
        <w:ind w:firstLine="284"/>
        <w:jc w:val="both"/>
      </w:pPr>
      <w:r w:rsidRPr="00BE1A34">
        <w:t>Игнорирование этих предупреждений может привести к серьёзным травмам и даже к смерти.</w:t>
      </w:r>
    </w:p>
    <w:p w:rsidR="00804F98" w:rsidRDefault="00F02CD0" w:rsidP="00804F98">
      <w:pPr>
        <w:pStyle w:val="a9"/>
        <w:ind w:firstLine="284"/>
        <w:jc w:val="both"/>
        <w:rPr>
          <w:b/>
          <w:color w:val="FF0000"/>
        </w:rPr>
      </w:pPr>
      <w:r>
        <w:rPr>
          <w:b/>
          <w:color w:val="FF0000"/>
        </w:rPr>
        <w:t xml:space="preserve">3.3. </w:t>
      </w:r>
      <w:r w:rsidR="001F346E" w:rsidRPr="00D85068">
        <w:rPr>
          <w:b/>
          <w:color w:val="FF0000"/>
        </w:rPr>
        <w:t xml:space="preserve">Внимание! Поскольку при использовании анкерных линий всегда присутствует риск падения с фактором более </w:t>
      </w:r>
      <w:r w:rsidR="00D85068">
        <w:rPr>
          <w:b/>
          <w:color w:val="FF0000"/>
        </w:rPr>
        <w:t>единицы</w:t>
      </w:r>
      <w:r w:rsidR="001F346E" w:rsidRPr="00D85068">
        <w:rPr>
          <w:b/>
          <w:color w:val="FF0000"/>
        </w:rPr>
        <w:t xml:space="preserve">, то </w:t>
      </w:r>
      <w:r w:rsidR="00D85068">
        <w:rPr>
          <w:b/>
          <w:color w:val="FF0000"/>
        </w:rPr>
        <w:t>для присоединения к линии</w:t>
      </w:r>
      <w:r w:rsidR="001F346E" w:rsidRPr="00D85068">
        <w:rPr>
          <w:b/>
          <w:color w:val="FF0000"/>
        </w:rPr>
        <w:t xml:space="preserve"> необходимо использова</w:t>
      </w:r>
      <w:r w:rsidR="00D85068">
        <w:rPr>
          <w:b/>
          <w:color w:val="FF0000"/>
        </w:rPr>
        <w:t>ть</w:t>
      </w:r>
      <w:r w:rsidR="001F346E" w:rsidRPr="00D85068">
        <w:rPr>
          <w:b/>
          <w:color w:val="FF0000"/>
        </w:rPr>
        <w:t xml:space="preserve"> полны</w:t>
      </w:r>
      <w:r w:rsidR="00D85068">
        <w:rPr>
          <w:b/>
          <w:color w:val="FF0000"/>
        </w:rPr>
        <w:t>е</w:t>
      </w:r>
      <w:r w:rsidR="001F346E" w:rsidRPr="00D85068">
        <w:rPr>
          <w:b/>
          <w:color w:val="FF0000"/>
        </w:rPr>
        <w:t xml:space="preserve"> страховочны</w:t>
      </w:r>
      <w:r w:rsidR="00D85068">
        <w:rPr>
          <w:b/>
          <w:color w:val="FF0000"/>
        </w:rPr>
        <w:t>е</w:t>
      </w:r>
      <w:r w:rsidR="001F346E" w:rsidRPr="00D85068">
        <w:rPr>
          <w:b/>
          <w:color w:val="FF0000"/>
        </w:rPr>
        <w:t xml:space="preserve"> привяз</w:t>
      </w:r>
      <w:r w:rsidR="00D85068">
        <w:rPr>
          <w:b/>
          <w:color w:val="FF0000"/>
        </w:rPr>
        <w:t>и</w:t>
      </w:r>
      <w:r w:rsidR="001F346E" w:rsidRPr="00D85068">
        <w:rPr>
          <w:b/>
          <w:color w:val="FF0000"/>
        </w:rPr>
        <w:t>, а соединительные стропы в обязательном порядке должны быть укомплектованы исправными амортизаторами</w:t>
      </w:r>
      <w:r w:rsidR="00D85068" w:rsidRPr="00D85068">
        <w:rPr>
          <w:b/>
          <w:color w:val="FF0000"/>
        </w:rPr>
        <w:t xml:space="preserve"> и</w:t>
      </w:r>
      <w:r w:rsidR="001F346E" w:rsidRPr="00D85068">
        <w:rPr>
          <w:b/>
          <w:color w:val="FF0000"/>
        </w:rPr>
        <w:t xml:space="preserve"> полная длина стропов не должна превышать 2х метров (вместе с амортизаторами и соединительными </w:t>
      </w:r>
      <w:r w:rsidR="000E6DC0">
        <w:rPr>
          <w:b/>
          <w:color w:val="FF0000"/>
        </w:rPr>
        <w:t>элементами</w:t>
      </w:r>
      <w:r w:rsidR="001F346E" w:rsidRPr="00D85068">
        <w:rPr>
          <w:b/>
          <w:color w:val="FF0000"/>
        </w:rPr>
        <w:t>).</w:t>
      </w:r>
    </w:p>
    <w:p w:rsidR="00762F80" w:rsidRDefault="00F02CD0" w:rsidP="00762F80">
      <w:pPr>
        <w:pStyle w:val="a9"/>
        <w:ind w:firstLine="284"/>
        <w:jc w:val="both"/>
        <w:rPr>
          <w:shd w:val="clear" w:color="auto" w:fill="FFFFFF" w:themeFill="background1"/>
        </w:rPr>
      </w:pPr>
      <w:r w:rsidRPr="00041919">
        <w:t>3.4.</w:t>
      </w:r>
      <w:r w:rsidR="002A50A2" w:rsidRPr="00041919">
        <w:t xml:space="preserve"> </w:t>
      </w:r>
      <w:r w:rsidR="005442FD">
        <w:t>К</w:t>
      </w:r>
      <w:r w:rsidR="002A50A2" w:rsidRPr="00041919">
        <w:t>онструктивные элементы зданий</w:t>
      </w:r>
      <w:r w:rsidR="005442FD">
        <w:t xml:space="preserve"> и </w:t>
      </w:r>
      <w:proofErr w:type="gramStart"/>
      <w:r w:rsidR="00041919">
        <w:t>сооружений</w:t>
      </w:r>
      <w:proofErr w:type="gramEnd"/>
      <w:r w:rsidR="002A50A2" w:rsidRPr="00041919">
        <w:t xml:space="preserve"> к которым крепят</w:t>
      </w:r>
      <w:r w:rsidR="005442FD" w:rsidRPr="005442FD">
        <w:t xml:space="preserve"> </w:t>
      </w:r>
      <w:r w:rsidR="005442FD">
        <w:t>к</w:t>
      </w:r>
      <w:r w:rsidR="005442FD" w:rsidRPr="00041919">
        <w:t>онечные и промежуточные анкерные точки</w:t>
      </w:r>
      <w:r w:rsidR="004427B7" w:rsidRPr="00041919">
        <w:t xml:space="preserve">, </w:t>
      </w:r>
      <w:r w:rsidR="002A50A2" w:rsidRPr="00804F98">
        <w:rPr>
          <w:shd w:val="clear" w:color="auto" w:fill="FFFFFF" w:themeFill="background1"/>
        </w:rPr>
        <w:t xml:space="preserve">должны быть рассчитаны на приложенную </w:t>
      </w:r>
      <w:r w:rsidR="00041919" w:rsidRPr="00804F98">
        <w:rPr>
          <w:shd w:val="clear" w:color="auto" w:fill="FFFFFF" w:themeFill="background1"/>
        </w:rPr>
        <w:t xml:space="preserve">максимальную </w:t>
      </w:r>
      <w:r w:rsidR="002A50A2" w:rsidRPr="00804F98">
        <w:rPr>
          <w:shd w:val="clear" w:color="auto" w:fill="FFFFFF" w:themeFill="background1"/>
        </w:rPr>
        <w:t>нагрузку в направлении приложения усилия</w:t>
      </w:r>
      <w:r w:rsidR="005442FD" w:rsidRPr="00804F98">
        <w:rPr>
          <w:shd w:val="clear" w:color="auto" w:fill="FFFFFF" w:themeFill="background1"/>
        </w:rPr>
        <w:t xml:space="preserve"> при срабатывании анкерной линии</w:t>
      </w:r>
      <w:r w:rsidR="00041919" w:rsidRPr="00804F98">
        <w:rPr>
          <w:shd w:val="clear" w:color="auto" w:fill="FFFFFF" w:themeFill="background1"/>
        </w:rPr>
        <w:t>.</w:t>
      </w:r>
    </w:p>
    <w:p w:rsidR="00762F80" w:rsidRDefault="003A17D0" w:rsidP="00762F80">
      <w:pPr>
        <w:pStyle w:val="a9"/>
        <w:ind w:firstLine="284"/>
        <w:jc w:val="both"/>
      </w:pPr>
      <w:r w:rsidRPr="001C6143">
        <w:rPr>
          <w:b/>
          <w:color w:val="FF0000"/>
        </w:rPr>
        <w:t>Внимание! Деформация устройства не является его разрушением!</w:t>
      </w:r>
    </w:p>
    <w:p w:rsidR="00762F80" w:rsidRDefault="0036451D" w:rsidP="00762F80">
      <w:pPr>
        <w:pStyle w:val="a9"/>
        <w:ind w:firstLine="284"/>
        <w:jc w:val="both"/>
      </w:pPr>
      <w:r>
        <w:t>Анкерные посты от ТМ КРОК рассчитаны на рабочую нагрузку не менее 30 кН.</w:t>
      </w:r>
    </w:p>
    <w:p w:rsidR="001F346E" w:rsidRDefault="007834B7" w:rsidP="00762F80">
      <w:pPr>
        <w:pStyle w:val="a9"/>
        <w:ind w:firstLine="284"/>
        <w:jc w:val="both"/>
      </w:pPr>
      <w:r>
        <w:t xml:space="preserve">3.5. </w:t>
      </w:r>
      <w:r w:rsidR="001F346E" w:rsidRPr="00BE1A34">
        <w:t xml:space="preserve">Размещать анкерную линию следует так, чтобы </w:t>
      </w:r>
      <w:r w:rsidR="003A17D0">
        <w:t>направляющая анкерной линии</w:t>
      </w:r>
      <w:r w:rsidR="001F346E" w:rsidRPr="00BE1A34">
        <w:t xml:space="preserve"> не тёрл</w:t>
      </w:r>
      <w:r w:rsidR="00C902C7">
        <w:t>а</w:t>
      </w:r>
      <w:r w:rsidR="001F346E" w:rsidRPr="00BE1A34">
        <w:t>сь об абразивные поверхности и острые предметы. А при падении страховочный строп также не тёрся об абразивные поверхности и острые предметы и перегибы.</w:t>
      </w:r>
      <w:r w:rsidR="001F346E">
        <w:t xml:space="preserve"> Если по ряду причин сделать такое невозможно, то следует использовать только </w:t>
      </w:r>
      <w:proofErr w:type="spellStart"/>
      <w:r w:rsidR="001F346E">
        <w:t>абразивно</w:t>
      </w:r>
      <w:proofErr w:type="spellEnd"/>
      <w:r w:rsidR="001F346E">
        <w:t xml:space="preserve"> устойчивые стропы (например, </w:t>
      </w:r>
      <w:r w:rsidR="001F346E" w:rsidRPr="00041919">
        <w:t>стальные цепи соответствующего диаметра), позволяющие такое воздействие.</w:t>
      </w:r>
    </w:p>
    <w:p w:rsidR="00762F80" w:rsidRDefault="00762F80" w:rsidP="00762F80">
      <w:pPr>
        <w:pStyle w:val="a9"/>
        <w:ind w:firstLine="284"/>
        <w:jc w:val="both"/>
      </w:pPr>
      <w:r w:rsidRPr="00041919">
        <w:t>Предпочтительно, чтобы анкерные линии располагалась выше пользователя. А уж если на уровне пользователя, то чем выше, тем безопаснее</w:t>
      </w:r>
      <w:r>
        <w:t xml:space="preserve"> (Рис.16).</w:t>
      </w:r>
    </w:p>
    <w:p w:rsidR="007F0183" w:rsidRPr="00041919" w:rsidRDefault="007F0183" w:rsidP="00762F80">
      <w:pPr>
        <w:pStyle w:val="a9"/>
        <w:ind w:firstLine="284"/>
        <w:jc w:val="both"/>
      </w:pPr>
    </w:p>
    <w:p w:rsidR="00101A6F" w:rsidRDefault="00D81E7E" w:rsidP="00DE6363">
      <w:pPr>
        <w:pStyle w:val="a9"/>
        <w:jc w:val="center"/>
        <w:rPr>
          <w:b/>
        </w:rPr>
      </w:pPr>
      <w:r w:rsidRPr="00041919">
        <w:rPr>
          <w:b/>
        </w:rPr>
        <w:tab/>
      </w:r>
      <w:r w:rsidRPr="00041919">
        <w:rPr>
          <w:b/>
        </w:rPr>
        <w:tab/>
      </w:r>
      <w:r w:rsidR="00101A6F" w:rsidRPr="00041919">
        <w:rPr>
          <w:noProof/>
        </w:rPr>
        <w:drawing>
          <wp:inline distT="0" distB="0" distL="0" distR="0">
            <wp:extent cx="1674419" cy="1440000"/>
            <wp:effectExtent l="0" t="0" r="2540" b="8255"/>
            <wp:docPr id="30" name="Рисунок 10" descr="https://krok.biz/image/data/promalp/4-7-11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data/promalp/4-7-11-15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t="6688" b="7024"/>
                    <a:stretch/>
                  </pic:blipFill>
                  <pic:spPr bwMode="auto">
                    <a:xfrm>
                      <a:off x="0" y="0"/>
                      <a:ext cx="167441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0183" w:rsidRPr="00041919" w:rsidRDefault="007F0183" w:rsidP="00DE6363">
      <w:pPr>
        <w:pStyle w:val="a9"/>
        <w:jc w:val="center"/>
        <w:rPr>
          <w:b/>
        </w:rPr>
      </w:pPr>
    </w:p>
    <w:p w:rsidR="00DE6363" w:rsidRDefault="00DE6363" w:rsidP="00DE6363">
      <w:pPr>
        <w:pStyle w:val="a9"/>
        <w:jc w:val="center"/>
      </w:pPr>
      <w:r w:rsidRPr="00041919">
        <w:rPr>
          <w:b/>
        </w:rPr>
        <w:t>Рис.</w:t>
      </w:r>
      <w:r w:rsidR="00762F80">
        <w:rPr>
          <w:b/>
        </w:rPr>
        <w:t>16</w:t>
      </w:r>
      <w:r w:rsidR="00101A6F" w:rsidRPr="00041919">
        <w:rPr>
          <w:b/>
        </w:rPr>
        <w:t>.</w:t>
      </w:r>
      <w:r w:rsidR="00762F80">
        <w:t xml:space="preserve"> Примеры расположения анкерных линий по отношению к работнику.</w:t>
      </w:r>
      <w:r w:rsidR="00101A6F" w:rsidRPr="00041919">
        <w:rPr>
          <w:b/>
        </w:rPr>
        <w:t xml:space="preserve"> </w:t>
      </w:r>
    </w:p>
    <w:p w:rsidR="00DA471E" w:rsidRDefault="00DA471E" w:rsidP="001C5A7D">
      <w:pPr>
        <w:pStyle w:val="a9"/>
        <w:shd w:val="clear" w:color="auto" w:fill="FFFFFF" w:themeFill="background1"/>
        <w:jc w:val="both"/>
        <w:rPr>
          <w:rStyle w:val="caps"/>
          <w:b/>
          <w:bCs/>
          <w:color w:val="CC0000"/>
          <w:highlight w:val="yellow"/>
          <w:shd w:val="clear" w:color="auto" w:fill="FFFFFF" w:themeFill="background1"/>
        </w:rPr>
      </w:pPr>
    </w:p>
    <w:p w:rsidR="001C5A7D" w:rsidRDefault="00DA471E" w:rsidP="00DA471E">
      <w:pPr>
        <w:ind w:firstLine="360"/>
        <w:jc w:val="both"/>
        <w:rPr>
          <w:color w:val="000000"/>
        </w:rPr>
      </w:pPr>
      <w:r w:rsidRPr="00DA471E">
        <w:rPr>
          <w:b/>
          <w:color w:val="FF0000"/>
        </w:rPr>
        <w:t>ВНИМАНИЕ! Использование анкерных линий расположенных ниже ступней пользователя не допускается!</w:t>
      </w:r>
    </w:p>
    <w:p w:rsidR="00DA471E" w:rsidRDefault="00DA471E" w:rsidP="00DA471E">
      <w:pPr>
        <w:ind w:firstLine="360"/>
        <w:jc w:val="both"/>
        <w:rPr>
          <w:color w:val="000000"/>
        </w:rPr>
      </w:pPr>
      <w:r w:rsidRPr="00DA471E">
        <w:rPr>
          <w:color w:val="000000"/>
        </w:rPr>
        <w:t xml:space="preserve">Это следует учитывать при желании пользователя, используя для обеспечения безопасности только анкерную линию, приподняться над её уровнем с помощью средств </w:t>
      </w:r>
      <w:proofErr w:type="spellStart"/>
      <w:r w:rsidRPr="00DA471E">
        <w:rPr>
          <w:color w:val="000000"/>
        </w:rPr>
        <w:t>подмащивания</w:t>
      </w:r>
      <w:proofErr w:type="spellEnd"/>
      <w:r w:rsidRPr="00DA471E">
        <w:rPr>
          <w:color w:val="000000"/>
        </w:rPr>
        <w:t>. Такое делать запрещается!</w:t>
      </w:r>
    </w:p>
    <w:p w:rsidR="00DA471E" w:rsidRDefault="007834B7" w:rsidP="00DA471E">
      <w:pPr>
        <w:ind w:firstLine="360"/>
        <w:jc w:val="both"/>
      </w:pPr>
      <w:r w:rsidRPr="00041919">
        <w:t xml:space="preserve">3.6. </w:t>
      </w:r>
      <w:r w:rsidR="00C33340" w:rsidRPr="00041919">
        <w:t>Для организации анкерной линии необходимо вначале</w:t>
      </w:r>
      <w:r w:rsidR="00C33340">
        <w:t xml:space="preserve"> смонтировать промежуточные анкерные устройства или посты (в дальнейшем анкера), анкера для поворотов линии и конечные анкера. Все муфты этих анкерных устройств должны находиться на одной воображаемой линии. Монтаж анкерных устрой</w:t>
      </w:r>
      <w:proofErr w:type="gramStart"/>
      <w:r w:rsidR="00C33340">
        <w:t>ств пр</w:t>
      </w:r>
      <w:proofErr w:type="gramEnd"/>
      <w:r w:rsidR="00C33340">
        <w:t>оизводить при помощи 4х крепёжных шпилек с резьбой не менее М12</w:t>
      </w:r>
      <w:r w:rsidR="0024685E">
        <w:t>,</w:t>
      </w:r>
      <w:r w:rsidR="00C33340">
        <w:t xml:space="preserve"> присоединяя к ответной крепёжной плите или приваривая к месту установки с соответствующим</w:t>
      </w:r>
      <w:r w:rsidR="007F52E0">
        <w:t xml:space="preserve"> </w:t>
      </w:r>
      <w:r w:rsidR="00C33340">
        <w:t>расчётным усилием прочности сварных швов.</w:t>
      </w:r>
      <w:r w:rsidR="007F52E0">
        <w:t xml:space="preserve"> При прикреплении в массив с помощью расклинивающих или клеевых анкеров – следуйте рекомендациям производителя таких анкеров и клея. Усилие таких анкеров должно быть не менее требуемых настоящим паспортом.</w:t>
      </w:r>
    </w:p>
    <w:p w:rsidR="003072B7" w:rsidRDefault="007834B7" w:rsidP="003072B7">
      <w:pPr>
        <w:ind w:firstLine="360"/>
        <w:jc w:val="both"/>
      </w:pPr>
      <w:r>
        <w:t xml:space="preserve">3.7. </w:t>
      </w:r>
      <w:r w:rsidR="007F52E0">
        <w:t>Далее необходимо завести трос, провед</w:t>
      </w:r>
      <w:r w:rsidR="003072B7">
        <w:t>я его через все анкерные муфты.</w:t>
      </w:r>
    </w:p>
    <w:p w:rsidR="000C32D0" w:rsidRDefault="007834B7" w:rsidP="000C32D0">
      <w:pPr>
        <w:ind w:firstLine="360"/>
        <w:jc w:val="both"/>
        <w:rPr>
          <w:b/>
          <w:color w:val="FF0000"/>
        </w:rPr>
      </w:pPr>
      <w:r w:rsidRPr="007834B7">
        <w:rPr>
          <w:b/>
          <w:color w:val="FF0000"/>
        </w:rPr>
        <w:t xml:space="preserve">Внимание! </w:t>
      </w:r>
      <w:r w:rsidR="007F52E0" w:rsidRPr="007834B7">
        <w:rPr>
          <w:b/>
          <w:color w:val="FF0000"/>
        </w:rPr>
        <w:t xml:space="preserve">В </w:t>
      </w:r>
      <w:r>
        <w:rPr>
          <w:b/>
          <w:color w:val="FF0000"/>
        </w:rPr>
        <w:t xml:space="preserve">муфтах </w:t>
      </w:r>
      <w:r w:rsidR="007F52E0" w:rsidRPr="007834B7">
        <w:rPr>
          <w:b/>
          <w:color w:val="FF0000"/>
        </w:rPr>
        <w:t xml:space="preserve">промежуточных анкерных </w:t>
      </w:r>
      <w:r>
        <w:rPr>
          <w:b/>
          <w:color w:val="FF0000"/>
        </w:rPr>
        <w:t>консолей</w:t>
      </w:r>
      <w:r w:rsidR="007F52E0" w:rsidRPr="007834B7">
        <w:rPr>
          <w:b/>
          <w:color w:val="FF0000"/>
        </w:rPr>
        <w:t xml:space="preserve"> запрещается </w:t>
      </w:r>
      <w:proofErr w:type="spellStart"/>
      <w:r w:rsidR="007F52E0" w:rsidRPr="007834B7">
        <w:rPr>
          <w:b/>
          <w:color w:val="FF0000"/>
        </w:rPr>
        <w:t>гужонить</w:t>
      </w:r>
      <w:proofErr w:type="spellEnd"/>
      <w:r w:rsidR="007F52E0" w:rsidRPr="007834B7">
        <w:rPr>
          <w:b/>
          <w:color w:val="FF0000"/>
        </w:rPr>
        <w:t xml:space="preserve"> трос.</w:t>
      </w:r>
      <w:r w:rsidR="000C32D0">
        <w:rPr>
          <w:b/>
          <w:color w:val="FF0000"/>
        </w:rPr>
        <w:t xml:space="preserve"> </w:t>
      </w:r>
      <w:r w:rsidR="007F52E0" w:rsidRPr="007834B7">
        <w:rPr>
          <w:b/>
          <w:color w:val="FF0000"/>
        </w:rPr>
        <w:t>Трос должен быть свободно скользящим сквозь муфты.</w:t>
      </w:r>
    </w:p>
    <w:p w:rsidR="000C32D0" w:rsidRDefault="007811CC" w:rsidP="000C32D0">
      <w:pPr>
        <w:ind w:firstLine="360"/>
        <w:jc w:val="both"/>
      </w:pPr>
      <w:r>
        <w:lastRenderedPageBreak/>
        <w:t xml:space="preserve">Допускается закрепление </w:t>
      </w:r>
      <w:proofErr w:type="spellStart"/>
      <w:r>
        <w:t>гужонами</w:t>
      </w:r>
      <w:proofErr w:type="spellEnd"/>
      <w:r>
        <w:t xml:space="preserve"> в муфтах обхода только для производства монтажа тросовой направляющей. </w:t>
      </w:r>
      <w:r w:rsidR="007834B7" w:rsidRPr="007834B7">
        <w:t>Исключение составляют только повороты.</w:t>
      </w:r>
      <w:r w:rsidR="007834B7">
        <w:t xml:space="preserve"> Там фиксирование троса в муфтах </w:t>
      </w:r>
      <w:r>
        <w:t xml:space="preserve">шарнирных </w:t>
      </w:r>
      <w:r w:rsidR="007834B7">
        <w:t xml:space="preserve">консолей обхода </w:t>
      </w:r>
      <w:proofErr w:type="spellStart"/>
      <w:r w:rsidR="007834B7">
        <w:t>гужонами</w:t>
      </w:r>
      <w:proofErr w:type="spellEnd"/>
      <w:r w:rsidR="007834B7">
        <w:t xml:space="preserve"> обязательно.</w:t>
      </w:r>
    </w:p>
    <w:p w:rsidR="00430DD3" w:rsidRDefault="007834B7" w:rsidP="000C32D0">
      <w:pPr>
        <w:ind w:firstLine="360"/>
        <w:jc w:val="both"/>
        <w:rPr>
          <w:shd w:val="clear" w:color="auto" w:fill="FFFFFF" w:themeFill="background1"/>
        </w:rPr>
      </w:pPr>
      <w:r>
        <w:t xml:space="preserve">3.8. </w:t>
      </w:r>
      <w:r w:rsidR="007F52E0">
        <w:t>Д</w:t>
      </w:r>
      <w:r w:rsidR="001C6143">
        <w:t>ля организации на</w:t>
      </w:r>
      <w:r w:rsidR="00DE553F" w:rsidRPr="00BE1A34">
        <w:t xml:space="preserve"> конц</w:t>
      </w:r>
      <w:r w:rsidR="001C6143">
        <w:t>ах</w:t>
      </w:r>
      <w:r w:rsidR="00DE553F" w:rsidRPr="00BE1A34">
        <w:t xml:space="preserve"> анкерной линии</w:t>
      </w:r>
      <w:r w:rsidR="001C6143">
        <w:t xml:space="preserve"> узлов входа-выхода необходимо</w:t>
      </w:r>
      <w:r w:rsidR="00DE553F" w:rsidRPr="00BE1A34">
        <w:t xml:space="preserve"> конец троса завести в муфту конечной консоли обхода, зафиксировать трос </w:t>
      </w:r>
      <w:proofErr w:type="spellStart"/>
      <w:r w:rsidR="00DE553F" w:rsidRPr="00BE1A34">
        <w:t>гужонами</w:t>
      </w:r>
      <w:proofErr w:type="spellEnd"/>
      <w:r w:rsidR="00DE553F" w:rsidRPr="00BE1A34">
        <w:t xml:space="preserve"> муфты и </w:t>
      </w:r>
      <w:r w:rsidR="002A50A2" w:rsidRPr="00BE1A34">
        <w:t>через некоторое расстояние</w:t>
      </w:r>
      <w:r w:rsidR="00DE553F" w:rsidRPr="00BE1A34">
        <w:t xml:space="preserve"> (в </w:t>
      </w:r>
      <w:r w:rsidR="007F52E0">
        <w:t>3</w:t>
      </w:r>
      <w:r w:rsidR="00DE553F" w:rsidRPr="00BE1A34">
        <w:t xml:space="preserve">0-40 мм) продублировать фиксацию дополнительной </w:t>
      </w:r>
      <w:r w:rsidR="00F02CD0">
        <w:t xml:space="preserve">удерживающей </w:t>
      </w:r>
      <w:r w:rsidR="00DE553F" w:rsidRPr="00BE1A34">
        <w:t xml:space="preserve">муфтой. </w:t>
      </w:r>
      <w:r w:rsidR="00DE553F" w:rsidRPr="000C32D0">
        <w:rPr>
          <w:shd w:val="clear" w:color="auto" w:fill="FFFFFF" w:themeFill="background1"/>
        </w:rPr>
        <w:t xml:space="preserve">Зазор между дублирующей муфтой и муфтой консоли будет указывать на отсутствие </w:t>
      </w:r>
      <w:r w:rsidR="00D624F0" w:rsidRPr="000C32D0">
        <w:rPr>
          <w:shd w:val="clear" w:color="auto" w:fill="FFFFFF" w:themeFill="background1"/>
        </w:rPr>
        <w:t xml:space="preserve">проскальзывания троса в муфте консоли обхода, а значит и отсутствие </w:t>
      </w:r>
      <w:r w:rsidR="00DE553F" w:rsidRPr="000C32D0">
        <w:rPr>
          <w:shd w:val="clear" w:color="auto" w:fill="FFFFFF" w:themeFill="background1"/>
        </w:rPr>
        <w:t xml:space="preserve">опасного </w:t>
      </w:r>
      <w:proofErr w:type="spellStart"/>
      <w:r w:rsidR="00DE553F" w:rsidRPr="000C32D0">
        <w:rPr>
          <w:shd w:val="clear" w:color="auto" w:fill="FFFFFF" w:themeFill="background1"/>
        </w:rPr>
        <w:t>нагружения</w:t>
      </w:r>
      <w:proofErr w:type="spellEnd"/>
      <w:r w:rsidR="00DE553F" w:rsidRPr="000C32D0">
        <w:rPr>
          <w:shd w:val="clear" w:color="auto" w:fill="FFFFFF" w:themeFill="background1"/>
        </w:rPr>
        <w:t xml:space="preserve"> линии.</w:t>
      </w:r>
    </w:p>
    <w:p w:rsidR="000C32D0" w:rsidRDefault="007811CC" w:rsidP="000C32D0">
      <w:pPr>
        <w:ind w:firstLine="360"/>
        <w:jc w:val="both"/>
        <w:rPr>
          <w:b/>
          <w:color w:val="FF0000"/>
        </w:rPr>
      </w:pPr>
      <w:r>
        <w:t xml:space="preserve">Для убедительности визуализации необходимо на выходящий из муфты трос нанести цветовой маркер. </w:t>
      </w:r>
      <w:r w:rsidR="007F52E0" w:rsidRPr="000C32D0">
        <w:rPr>
          <w:shd w:val="clear" w:color="auto" w:fill="FFFFFF" w:themeFill="background1"/>
        </w:rPr>
        <w:t>Если при осмотре линии зазор не обнаружен</w:t>
      </w:r>
      <w:r>
        <w:rPr>
          <w:shd w:val="clear" w:color="auto" w:fill="FFFFFF" w:themeFill="background1"/>
        </w:rPr>
        <w:t xml:space="preserve"> или, наоборот, он увеличен</w:t>
      </w:r>
      <w:r w:rsidR="007F52E0" w:rsidRPr="000C32D0">
        <w:rPr>
          <w:shd w:val="clear" w:color="auto" w:fill="FFFFFF" w:themeFill="background1"/>
        </w:rPr>
        <w:t xml:space="preserve"> – это свидетельство приложенного </w:t>
      </w:r>
      <w:r>
        <w:rPr>
          <w:shd w:val="clear" w:color="auto" w:fill="FFFFFF" w:themeFill="background1"/>
        </w:rPr>
        <w:t xml:space="preserve">критически </w:t>
      </w:r>
      <w:r w:rsidR="007F52E0" w:rsidRPr="000C32D0">
        <w:rPr>
          <w:shd w:val="clear" w:color="auto" w:fill="FFFFFF" w:themeFill="background1"/>
        </w:rPr>
        <w:t>сильного рывка или высокой нагрузки.</w:t>
      </w:r>
    </w:p>
    <w:p w:rsidR="008A53A1" w:rsidRDefault="00F02CD0" w:rsidP="008A53A1">
      <w:pPr>
        <w:ind w:firstLine="360"/>
        <w:jc w:val="both"/>
        <w:rPr>
          <w:b/>
          <w:color w:val="FF0000"/>
        </w:rPr>
      </w:pPr>
      <w:r>
        <w:rPr>
          <w:b/>
          <w:color w:val="FF0000"/>
        </w:rPr>
        <w:t>Внимание! Э</w:t>
      </w:r>
      <w:r w:rsidRPr="007F52E0">
        <w:rPr>
          <w:b/>
          <w:color w:val="FF0000"/>
        </w:rPr>
        <w:t xml:space="preserve">ксплуатировать линию без </w:t>
      </w:r>
      <w:r>
        <w:rPr>
          <w:b/>
          <w:color w:val="FF0000"/>
        </w:rPr>
        <w:t xml:space="preserve">такого </w:t>
      </w:r>
      <w:r w:rsidRPr="007F52E0">
        <w:rPr>
          <w:b/>
          <w:color w:val="FF0000"/>
        </w:rPr>
        <w:t>видимого зазора запрещается!</w:t>
      </w:r>
    </w:p>
    <w:p w:rsidR="008A53A1" w:rsidRDefault="002C2005" w:rsidP="008A53A1">
      <w:pPr>
        <w:ind w:firstLine="360"/>
        <w:jc w:val="both"/>
      </w:pPr>
      <w:r w:rsidRPr="005442FD">
        <w:t xml:space="preserve">3.9. </w:t>
      </w:r>
      <w:proofErr w:type="spellStart"/>
      <w:r w:rsidR="005442FD" w:rsidRPr="005442FD">
        <w:t>Гужон</w:t>
      </w:r>
      <w:proofErr w:type="spellEnd"/>
      <w:r w:rsidR="005442FD" w:rsidRPr="005442FD">
        <w:t xml:space="preserve"> – это</w:t>
      </w:r>
      <w:r w:rsidR="005442FD">
        <w:rPr>
          <w:b/>
          <w:color w:val="FF0000"/>
        </w:rPr>
        <w:t xml:space="preserve"> </w:t>
      </w:r>
      <w:r w:rsidR="005442FD">
        <w:t>винт установочный стопорный с внутренним шестигранником и коническим концом М8 длиной 8мм по ГОСТ 8878-93 или соответствующему иному стандарту.</w:t>
      </w:r>
    </w:p>
    <w:p w:rsidR="008A53A1" w:rsidRDefault="00D624F0" w:rsidP="008A53A1">
      <w:pPr>
        <w:ind w:firstLine="360"/>
        <w:jc w:val="both"/>
        <w:rPr>
          <w:b/>
          <w:color w:val="FF0000"/>
        </w:rPr>
      </w:pPr>
      <w:r w:rsidRPr="007F52E0">
        <w:rPr>
          <w:b/>
          <w:color w:val="FF0000"/>
        </w:rPr>
        <w:t xml:space="preserve">Внимание! </w:t>
      </w:r>
      <w:proofErr w:type="spellStart"/>
      <w:r w:rsidRPr="007F52E0">
        <w:rPr>
          <w:b/>
          <w:color w:val="FF0000"/>
        </w:rPr>
        <w:t>Гужоны</w:t>
      </w:r>
      <w:proofErr w:type="spellEnd"/>
      <w:r w:rsidRPr="007F52E0">
        <w:rPr>
          <w:b/>
          <w:color w:val="FF0000"/>
        </w:rPr>
        <w:t xml:space="preserve"> </w:t>
      </w:r>
      <w:r w:rsidR="00F21D7F">
        <w:rPr>
          <w:b/>
          <w:color w:val="FF0000"/>
        </w:rPr>
        <w:t xml:space="preserve">соединительных или удерживающих </w:t>
      </w:r>
      <w:r w:rsidRPr="007F52E0">
        <w:rPr>
          <w:b/>
          <w:color w:val="FF0000"/>
        </w:rPr>
        <w:t>муфт следует затягивать с максимальным усилием в 1,5 кг/метр.</w:t>
      </w:r>
      <w:r>
        <w:t xml:space="preserve"> </w:t>
      </w:r>
      <w:proofErr w:type="spellStart"/>
      <w:r w:rsidR="00F21D7F" w:rsidRPr="00F21D7F">
        <w:rPr>
          <w:b/>
          <w:color w:val="FF0000"/>
        </w:rPr>
        <w:t>Гужоны</w:t>
      </w:r>
      <w:proofErr w:type="spellEnd"/>
      <w:r w:rsidR="00F21D7F" w:rsidRPr="00F21D7F">
        <w:rPr>
          <w:b/>
          <w:color w:val="FF0000"/>
        </w:rPr>
        <w:t xml:space="preserve"> консолей обхода – с усилием 1 кг/метр.</w:t>
      </w:r>
    </w:p>
    <w:p w:rsidR="008A53A1" w:rsidRDefault="00D624F0" w:rsidP="008A53A1">
      <w:pPr>
        <w:ind w:firstLine="360"/>
        <w:jc w:val="both"/>
      </w:pPr>
      <w:r>
        <w:t xml:space="preserve">Затяжку </w:t>
      </w:r>
      <w:proofErr w:type="spellStart"/>
      <w:r>
        <w:t>гужонов</w:t>
      </w:r>
      <w:proofErr w:type="spellEnd"/>
      <w:r>
        <w:t xml:space="preserve"> производить последовательно в два-три этапа </w:t>
      </w:r>
      <w:proofErr w:type="gramStart"/>
      <w:r>
        <w:t>с</w:t>
      </w:r>
      <w:proofErr w:type="gramEnd"/>
      <w:r>
        <w:t xml:space="preserve"> щадящим усилием на первых этапах и максимальным на конечном этапе.</w:t>
      </w:r>
      <w:r w:rsidR="005442FD">
        <w:t xml:space="preserve"> Необходимо следить, что бы над поверхностью муфты не выступало более 2мм тела </w:t>
      </w:r>
      <w:proofErr w:type="spellStart"/>
      <w:r w:rsidR="005442FD">
        <w:t>гужона</w:t>
      </w:r>
      <w:proofErr w:type="spellEnd"/>
      <w:r w:rsidR="005442FD">
        <w:t xml:space="preserve"> или поверхность </w:t>
      </w:r>
      <w:proofErr w:type="spellStart"/>
      <w:r w:rsidR="005442FD">
        <w:t>гужона</w:t>
      </w:r>
      <w:proofErr w:type="spellEnd"/>
      <w:r w:rsidR="005442FD">
        <w:t xml:space="preserve"> находилась ниже поверхности муфты. В случае неисполнения указанного требования необходимо использовать </w:t>
      </w:r>
      <w:proofErr w:type="spellStart"/>
      <w:r w:rsidR="005442FD">
        <w:t>гужон</w:t>
      </w:r>
      <w:proofErr w:type="spellEnd"/>
      <w:r w:rsidR="005442FD">
        <w:t xml:space="preserve"> подходящей длины.</w:t>
      </w:r>
    </w:p>
    <w:p w:rsidR="008A53A1" w:rsidRDefault="002C2005" w:rsidP="008A53A1">
      <w:pPr>
        <w:ind w:firstLine="360"/>
        <w:jc w:val="both"/>
      </w:pPr>
      <w:r>
        <w:t>3.10</w:t>
      </w:r>
      <w:r w:rsidR="007834B7">
        <w:t xml:space="preserve">. </w:t>
      </w:r>
      <w:r w:rsidR="00D624F0">
        <w:t>Далее п</w:t>
      </w:r>
      <w:r w:rsidR="00DE553F" w:rsidRPr="00BE1A34">
        <w:t xml:space="preserve">рисоединить конечную консоль обхода анкерной линии через </w:t>
      </w:r>
      <w:proofErr w:type="spellStart"/>
      <w:r w:rsidR="00344D92">
        <w:t>демпферо</w:t>
      </w:r>
      <w:r w:rsidR="00D624F0">
        <w:t>-натягивающий</w:t>
      </w:r>
      <w:proofErr w:type="spellEnd"/>
      <w:r w:rsidR="00D624F0">
        <w:t xml:space="preserve"> блок</w:t>
      </w:r>
      <w:r w:rsidR="00DE553F" w:rsidRPr="00BE1A34">
        <w:t xml:space="preserve"> к конечно</w:t>
      </w:r>
      <w:r w:rsidR="00FD3EBC">
        <w:t>му анкерному узлу.</w:t>
      </w:r>
    </w:p>
    <w:p w:rsidR="008A53A1" w:rsidRDefault="007834B7" w:rsidP="008A53A1">
      <w:pPr>
        <w:ind w:firstLine="360"/>
        <w:jc w:val="both"/>
      </w:pPr>
      <w:r>
        <w:t>3.</w:t>
      </w:r>
      <w:r w:rsidR="002C2005">
        <w:t>11</w:t>
      </w:r>
      <w:r>
        <w:t xml:space="preserve">. </w:t>
      </w:r>
      <w:r w:rsidR="00DE553F" w:rsidRPr="007834B7">
        <w:t>Противоположный конец анкерной линии обустроить так же</w:t>
      </w:r>
      <w:r w:rsidR="002C2005">
        <w:t xml:space="preserve"> (</w:t>
      </w:r>
      <w:r w:rsidR="002C2005" w:rsidRPr="00BE1A34">
        <w:t xml:space="preserve">через </w:t>
      </w:r>
      <w:proofErr w:type="spellStart"/>
      <w:r w:rsidR="002C2005">
        <w:t>демпферо-натягивающий</w:t>
      </w:r>
      <w:proofErr w:type="spellEnd"/>
      <w:r w:rsidR="002C2005">
        <w:t xml:space="preserve"> блок</w:t>
      </w:r>
      <w:r w:rsidR="002C2005" w:rsidRPr="00BE1A34">
        <w:t xml:space="preserve"> к конечно</w:t>
      </w:r>
      <w:r w:rsidR="002C2005">
        <w:t>му анкерному узлу)</w:t>
      </w:r>
      <w:r w:rsidR="00460949" w:rsidRPr="007834B7">
        <w:t xml:space="preserve">, если </w:t>
      </w:r>
      <w:r w:rsidR="00D624F0" w:rsidRPr="007834B7">
        <w:t>линия имеет более</w:t>
      </w:r>
      <w:r w:rsidR="009A0F92" w:rsidRPr="007834B7">
        <w:t xml:space="preserve"> пяти пролётов или имеет поворот. В остальных случаях допускается устанавливать один </w:t>
      </w:r>
      <w:proofErr w:type="spellStart"/>
      <w:r w:rsidR="00344D92" w:rsidRPr="007834B7">
        <w:t>демпферо</w:t>
      </w:r>
      <w:r w:rsidR="009A0F92" w:rsidRPr="007834B7">
        <w:t>-натягивающий</w:t>
      </w:r>
      <w:proofErr w:type="spellEnd"/>
      <w:r w:rsidR="009A0F92" w:rsidRPr="007834B7">
        <w:t xml:space="preserve"> блок.</w:t>
      </w:r>
    </w:p>
    <w:p w:rsidR="008A53A1" w:rsidRDefault="002C2005" w:rsidP="008A53A1">
      <w:pPr>
        <w:ind w:firstLine="360"/>
        <w:jc w:val="both"/>
        <w:rPr>
          <w:rStyle w:val="a5"/>
          <w:color w:val="FF0000"/>
        </w:rPr>
      </w:pPr>
      <w:r w:rsidRPr="004B66D2">
        <w:rPr>
          <w:rStyle w:val="caps"/>
          <w:b/>
          <w:bCs/>
          <w:color w:val="FF0000"/>
        </w:rPr>
        <w:t>ВНИМАНИЕ</w:t>
      </w:r>
      <w:r w:rsidRPr="004B66D2">
        <w:rPr>
          <w:rStyle w:val="a5"/>
          <w:color w:val="FF0000"/>
        </w:rPr>
        <w:t>! Длина пролёта не должна быть более 12 метров. Наклон анкерной направляющей к горизонту не должен превышать 7°.</w:t>
      </w:r>
    </w:p>
    <w:p w:rsidR="008A53A1" w:rsidRDefault="002C2005" w:rsidP="008A53A1">
      <w:pPr>
        <w:ind w:firstLine="360"/>
        <w:jc w:val="both"/>
      </w:pPr>
      <w:r w:rsidRPr="002C2005">
        <w:t>3.12.</w:t>
      </w:r>
      <w:r>
        <w:rPr>
          <w:b/>
          <w:color w:val="FF0000"/>
        </w:rPr>
        <w:t xml:space="preserve"> </w:t>
      </w:r>
      <w:r w:rsidR="008F64F2" w:rsidRPr="003A674D">
        <w:rPr>
          <w:shd w:val="clear" w:color="auto" w:fill="FFFFFF" w:themeFill="background1"/>
        </w:rPr>
        <w:t xml:space="preserve">При наличии </w:t>
      </w:r>
      <w:r w:rsidR="00E9216C" w:rsidRPr="003A674D">
        <w:rPr>
          <w:shd w:val="clear" w:color="auto" w:fill="FFFFFF" w:themeFill="background1"/>
        </w:rPr>
        <w:t>второго (третьего и т.д.) поворота</w:t>
      </w:r>
      <w:r w:rsidR="0012480A" w:rsidRPr="003A674D">
        <w:rPr>
          <w:shd w:val="clear" w:color="auto" w:fill="FFFFFF" w:themeFill="background1"/>
        </w:rPr>
        <w:t>,</w:t>
      </w:r>
      <w:r w:rsidR="00E9216C" w:rsidRPr="003A674D">
        <w:rPr>
          <w:shd w:val="clear" w:color="auto" w:fill="FFFFFF" w:themeFill="background1"/>
        </w:rPr>
        <w:t xml:space="preserve"> на таком повороте необходимо смонтировать дополнительный </w:t>
      </w:r>
      <w:proofErr w:type="spellStart"/>
      <w:r w:rsidR="00344D92" w:rsidRPr="003A674D">
        <w:rPr>
          <w:shd w:val="clear" w:color="auto" w:fill="FFFFFF" w:themeFill="background1"/>
        </w:rPr>
        <w:t>демпферо</w:t>
      </w:r>
      <w:r w:rsidR="00E9216C" w:rsidRPr="003A674D">
        <w:rPr>
          <w:shd w:val="clear" w:color="auto" w:fill="FFFFFF" w:themeFill="background1"/>
        </w:rPr>
        <w:t>-натягивающий</w:t>
      </w:r>
      <w:proofErr w:type="spellEnd"/>
      <w:r w:rsidR="00E9216C" w:rsidRPr="003A674D">
        <w:rPr>
          <w:shd w:val="clear" w:color="auto" w:fill="FFFFFF" w:themeFill="background1"/>
        </w:rPr>
        <w:t xml:space="preserve"> блок, обращённый внутрь промежутка анкерной линии, образованного первым и вторым поворотами (вторым и третьим и т.д.).</w:t>
      </w:r>
      <w:r w:rsidR="00E9216C" w:rsidRPr="007834B7">
        <w:t xml:space="preserve"> Организация такого блока идентична </w:t>
      </w:r>
      <w:proofErr w:type="gramStart"/>
      <w:r w:rsidR="00E9216C" w:rsidRPr="007834B7">
        <w:t>начальному</w:t>
      </w:r>
      <w:proofErr w:type="gramEnd"/>
      <w:r w:rsidR="00E9216C" w:rsidRPr="007834B7">
        <w:t xml:space="preserve"> или конечному с исключением узла входа-выхода.</w:t>
      </w:r>
    </w:p>
    <w:p w:rsidR="008A53A1" w:rsidRDefault="002C2005" w:rsidP="008A53A1">
      <w:pPr>
        <w:ind w:firstLine="360"/>
        <w:jc w:val="both"/>
      </w:pPr>
      <w:r>
        <w:t xml:space="preserve">3.13. </w:t>
      </w:r>
      <w:r w:rsidR="003A6BB4">
        <w:t>Предварительное н</w:t>
      </w:r>
      <w:r w:rsidR="003A6BB4" w:rsidRPr="00BE1A34">
        <w:t xml:space="preserve">атяжение троса анкерной линии производится одним человеком безо всякого усилия. </w:t>
      </w:r>
      <w:r w:rsidR="003A6BB4">
        <w:t xml:space="preserve">Окончательно линия натягивается талрепами, входящими в состав </w:t>
      </w:r>
      <w:proofErr w:type="spellStart"/>
      <w:r w:rsidR="00344D92">
        <w:t>демпферо</w:t>
      </w:r>
      <w:r w:rsidR="003A6BB4">
        <w:t>-натягивающего</w:t>
      </w:r>
      <w:proofErr w:type="spellEnd"/>
      <w:r w:rsidR="003A6BB4">
        <w:t xml:space="preserve"> блока.</w:t>
      </w:r>
    </w:p>
    <w:p w:rsidR="008A53A1" w:rsidRDefault="003A6BB4" w:rsidP="008A53A1">
      <w:pPr>
        <w:ind w:firstLine="360"/>
        <w:jc w:val="both"/>
        <w:rPr>
          <w:b/>
          <w:color w:val="FF0000"/>
        </w:rPr>
      </w:pPr>
      <w:r w:rsidRPr="003A6BB4">
        <w:rPr>
          <w:b/>
          <w:color w:val="FF0000"/>
        </w:rPr>
        <w:t xml:space="preserve">Внимание! </w:t>
      </w:r>
      <w:r w:rsidR="00FA0854" w:rsidRPr="003A6BB4">
        <w:rPr>
          <w:b/>
          <w:color w:val="FF0000"/>
        </w:rPr>
        <w:t xml:space="preserve">При </w:t>
      </w:r>
      <w:r w:rsidRPr="003A6BB4">
        <w:rPr>
          <w:b/>
          <w:color w:val="FF0000"/>
        </w:rPr>
        <w:t>натяжении</w:t>
      </w:r>
      <w:r w:rsidR="00D863A1" w:rsidRPr="003A6BB4">
        <w:rPr>
          <w:b/>
          <w:color w:val="FF0000"/>
        </w:rPr>
        <w:t xml:space="preserve"> линейной направляющей анкерной линии (стального троса)</w:t>
      </w:r>
      <w:r w:rsidR="00FA0854" w:rsidRPr="003A6BB4">
        <w:rPr>
          <w:b/>
          <w:color w:val="FF0000"/>
        </w:rPr>
        <w:t xml:space="preserve"> важно обеспечить начальный провис </w:t>
      </w:r>
      <w:r w:rsidR="00D863A1" w:rsidRPr="003A6BB4">
        <w:rPr>
          <w:b/>
          <w:color w:val="FF0000"/>
        </w:rPr>
        <w:t>е</w:t>
      </w:r>
      <w:r w:rsidR="00C03A79">
        <w:rPr>
          <w:b/>
          <w:color w:val="FF0000"/>
        </w:rPr>
        <w:t xml:space="preserve">ё. </w:t>
      </w:r>
      <w:r w:rsidR="00FA0854" w:rsidRPr="003A6BB4">
        <w:rPr>
          <w:b/>
          <w:color w:val="FF0000"/>
        </w:rPr>
        <w:t xml:space="preserve"> </w:t>
      </w:r>
      <w:r w:rsidR="00C03A79">
        <w:rPr>
          <w:b/>
          <w:color w:val="FF0000"/>
        </w:rPr>
        <w:t>Для контроля провиса можно использовать величину провиса при</w:t>
      </w:r>
      <w:r w:rsidR="00DE201F" w:rsidRPr="003A6BB4">
        <w:rPr>
          <w:b/>
          <w:color w:val="FF0000"/>
        </w:rPr>
        <w:t xml:space="preserve"> подвешивании в середине пролета гири весом 10кг</w:t>
      </w:r>
      <w:r w:rsidR="00C03A79">
        <w:rPr>
          <w:b/>
          <w:color w:val="FF0000"/>
        </w:rPr>
        <w:t>. В</w:t>
      </w:r>
      <w:r w:rsidR="00DE201F" w:rsidRPr="003A6BB4">
        <w:rPr>
          <w:b/>
          <w:color w:val="FF0000"/>
        </w:rPr>
        <w:t>еличин</w:t>
      </w:r>
      <w:r w:rsidR="00E46B53" w:rsidRPr="003A6BB4">
        <w:rPr>
          <w:b/>
          <w:color w:val="FF0000"/>
        </w:rPr>
        <w:t>ы</w:t>
      </w:r>
      <w:r w:rsidR="00DE201F" w:rsidRPr="003A6BB4">
        <w:rPr>
          <w:b/>
          <w:color w:val="FF0000"/>
        </w:rPr>
        <w:t xml:space="preserve"> </w:t>
      </w:r>
      <w:r w:rsidR="00C03A79">
        <w:rPr>
          <w:b/>
          <w:color w:val="FF0000"/>
        </w:rPr>
        <w:t>такого провиса</w:t>
      </w:r>
      <w:r w:rsidR="00DE201F" w:rsidRPr="003A6BB4">
        <w:rPr>
          <w:b/>
          <w:color w:val="FF0000"/>
        </w:rPr>
        <w:t>, в зависимости от длины пролета</w:t>
      </w:r>
      <w:r w:rsidR="00E9216C" w:rsidRPr="003A6BB4">
        <w:rPr>
          <w:b/>
          <w:color w:val="FF0000"/>
        </w:rPr>
        <w:t xml:space="preserve">, не должны быть меньше </w:t>
      </w:r>
      <w:proofErr w:type="gramStart"/>
      <w:r w:rsidR="00DE201F" w:rsidRPr="003A6BB4">
        <w:rPr>
          <w:b/>
          <w:color w:val="FF0000"/>
        </w:rPr>
        <w:t>приведен</w:t>
      </w:r>
      <w:r w:rsidR="003E6B8A">
        <w:rPr>
          <w:b/>
          <w:color w:val="FF0000"/>
        </w:rPr>
        <w:t>н</w:t>
      </w:r>
      <w:r w:rsidR="00DE201F" w:rsidRPr="003A6BB4">
        <w:rPr>
          <w:b/>
          <w:color w:val="FF0000"/>
        </w:rPr>
        <w:t>ы</w:t>
      </w:r>
      <w:r w:rsidR="00E9216C" w:rsidRPr="003A6BB4">
        <w:rPr>
          <w:b/>
          <w:color w:val="FF0000"/>
        </w:rPr>
        <w:t>х</w:t>
      </w:r>
      <w:proofErr w:type="gramEnd"/>
      <w:r w:rsidR="00DE201F" w:rsidRPr="003A6BB4">
        <w:rPr>
          <w:b/>
          <w:color w:val="FF0000"/>
        </w:rPr>
        <w:t xml:space="preserve"> в таблице (Табл.1).</w:t>
      </w:r>
    </w:p>
    <w:p w:rsidR="008A53A1" w:rsidRPr="008A53A1" w:rsidRDefault="008A53A1" w:rsidP="008A53A1">
      <w:pPr>
        <w:pStyle w:val="a9"/>
        <w:jc w:val="right"/>
        <w:rPr>
          <w:rStyle w:val="caps"/>
          <w:b/>
          <w:bCs/>
          <w:i/>
        </w:rPr>
      </w:pPr>
      <w:r w:rsidRPr="008A53A1">
        <w:rPr>
          <w:rStyle w:val="caps"/>
          <w:b/>
          <w:bCs/>
          <w:i/>
        </w:rPr>
        <w:t>Таблица 1</w:t>
      </w:r>
    </w:p>
    <w:p w:rsidR="008A53A1" w:rsidRPr="00B221BB" w:rsidRDefault="008A53A1" w:rsidP="008A53A1">
      <w:pPr>
        <w:pStyle w:val="a9"/>
        <w:jc w:val="center"/>
        <w:rPr>
          <w:rStyle w:val="a5"/>
          <w:b w:val="0"/>
        </w:rPr>
      </w:pPr>
      <w:r w:rsidRPr="00B221BB">
        <w:rPr>
          <w:rStyle w:val="a5"/>
          <w:b w:val="0"/>
        </w:rPr>
        <w:t xml:space="preserve">Зависимость глубины начального провиса анкерной </w:t>
      </w:r>
      <w:r>
        <w:rPr>
          <w:rStyle w:val="a5"/>
          <w:b w:val="0"/>
        </w:rPr>
        <w:t>направляющей</w:t>
      </w:r>
      <w:r w:rsidRPr="00B221BB">
        <w:rPr>
          <w:rStyle w:val="a5"/>
          <w:b w:val="0"/>
        </w:rPr>
        <w:t xml:space="preserve"> от расстояния между концевыми структурными анкерами</w:t>
      </w:r>
      <w:r>
        <w:rPr>
          <w:rStyle w:val="a5"/>
          <w:b w:val="0"/>
        </w:rPr>
        <w:t xml:space="preserve"> (не консолями, а именно анкерами) </w:t>
      </w:r>
      <w:r w:rsidRPr="00B221BB">
        <w:rPr>
          <w:rStyle w:val="a5"/>
          <w:b w:val="0"/>
        </w:rPr>
        <w:t xml:space="preserve">при неизменном угле наклона мобильной гибкой горизонтальной </w:t>
      </w:r>
      <w:r w:rsidRPr="00B221BB">
        <w:t>анкерной линии α=3</w:t>
      </w:r>
      <w:r w:rsidRPr="00B221BB">
        <w:rPr>
          <w:rFonts w:ascii="Calibri" w:hAnsi="Calibri" w:cs="Calibri"/>
        </w:rPr>
        <w:t>°</w:t>
      </w:r>
      <w:r>
        <w:t xml:space="preserve"> (+0,5</w:t>
      </w:r>
      <w:r w:rsidRPr="00B221BB">
        <w:rPr>
          <w:rFonts w:ascii="Calibri" w:hAnsi="Calibri" w:cs="Calibri"/>
        </w:rPr>
        <w:t>°</w:t>
      </w:r>
      <w:r w:rsidRPr="00B221BB">
        <w:rPr>
          <w:rStyle w:val="a5"/>
          <w:b w:val="0"/>
        </w:rPr>
        <w:t>).</w:t>
      </w:r>
    </w:p>
    <w:tbl>
      <w:tblPr>
        <w:tblStyle w:val="aa"/>
        <w:tblW w:w="10201" w:type="dxa"/>
        <w:tblLook w:val="04A0"/>
      </w:tblPr>
      <w:tblGrid>
        <w:gridCol w:w="1980"/>
        <w:gridCol w:w="747"/>
        <w:gridCol w:w="747"/>
        <w:gridCol w:w="748"/>
        <w:gridCol w:w="747"/>
        <w:gridCol w:w="747"/>
        <w:gridCol w:w="748"/>
        <w:gridCol w:w="747"/>
        <w:gridCol w:w="747"/>
        <w:gridCol w:w="748"/>
        <w:gridCol w:w="747"/>
        <w:gridCol w:w="748"/>
      </w:tblGrid>
      <w:tr w:rsidR="008A53A1" w:rsidRPr="00B221BB" w:rsidTr="001D124A">
        <w:tc>
          <w:tcPr>
            <w:tcW w:w="1980" w:type="dxa"/>
            <w:tcMar>
              <w:left w:w="28" w:type="dxa"/>
              <w:right w:w="28" w:type="dxa"/>
            </w:tcMar>
          </w:tcPr>
          <w:p w:rsidR="008A53A1" w:rsidRPr="00B221BB" w:rsidRDefault="008A53A1" w:rsidP="001D124A">
            <w:pPr>
              <w:pStyle w:val="a9"/>
              <w:rPr>
                <w:rStyle w:val="a5"/>
              </w:rPr>
            </w:pPr>
            <w:r w:rsidRPr="00B221BB">
              <w:t xml:space="preserve">Расстояние между анкерами </w:t>
            </w:r>
            <w:r w:rsidRPr="00B221BB">
              <w:rPr>
                <w:i/>
                <w:lang w:val="en-US"/>
              </w:rPr>
              <w:t>L</w:t>
            </w:r>
            <w:r w:rsidRPr="00B221BB">
              <w:t>, м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3,0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3,5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4,0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5,0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6,0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7,0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8,0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9,0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10,0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11,0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</w:rPr>
            </w:pPr>
            <w:r w:rsidRPr="002058C1">
              <w:rPr>
                <w:rStyle w:val="a5"/>
                <w:b w:val="0"/>
                <w:sz w:val="22"/>
                <w:szCs w:val="22"/>
              </w:rPr>
              <w:t>12,0</w:t>
            </w:r>
          </w:p>
        </w:tc>
      </w:tr>
      <w:tr w:rsidR="008A53A1" w:rsidRPr="00B221BB" w:rsidTr="001D124A">
        <w:tc>
          <w:tcPr>
            <w:tcW w:w="1980" w:type="dxa"/>
            <w:tcMar>
              <w:left w:w="28" w:type="dxa"/>
              <w:right w:w="28" w:type="dxa"/>
            </w:tcMar>
          </w:tcPr>
          <w:p w:rsidR="008A53A1" w:rsidRPr="00B221BB" w:rsidRDefault="008A53A1" w:rsidP="001D124A">
            <w:pPr>
              <w:pStyle w:val="a9"/>
              <w:rPr>
                <w:rStyle w:val="a5"/>
              </w:rPr>
            </w:pPr>
            <w:r>
              <w:t>Г</w:t>
            </w:r>
            <w:r w:rsidRPr="00B221BB">
              <w:t>лубин</w:t>
            </w:r>
            <w:r>
              <w:t>а</w:t>
            </w:r>
            <w:r w:rsidRPr="00B221BB">
              <w:t xml:space="preserve"> провиса</w:t>
            </w:r>
            <w:r>
              <w:t xml:space="preserve"> </w:t>
            </w:r>
            <w:r w:rsidRPr="00B221BB">
              <w:rPr>
                <w:i/>
                <w:lang w:val="en-US"/>
              </w:rPr>
              <w:t>H</w:t>
            </w:r>
            <w:r w:rsidRPr="00B221BB">
              <w:t>, мм</w:t>
            </w:r>
            <w:r>
              <w:t xml:space="preserve"> ±10мм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 w:rsidRPr="002058C1">
              <w:rPr>
                <w:sz w:val="22"/>
                <w:szCs w:val="22"/>
                <w:lang w:val="en-US"/>
              </w:rPr>
              <w:t>92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 w:rsidRPr="002058C1">
              <w:rPr>
                <w:sz w:val="22"/>
                <w:szCs w:val="22"/>
                <w:lang w:val="en-US"/>
              </w:rPr>
              <w:t>107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 w:rsidRPr="002058C1">
              <w:rPr>
                <w:sz w:val="22"/>
                <w:szCs w:val="22"/>
                <w:lang w:val="en-US"/>
              </w:rPr>
              <w:t>122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 w:rsidRPr="002058C1">
              <w:rPr>
                <w:sz w:val="22"/>
                <w:szCs w:val="22"/>
                <w:lang w:val="en-US"/>
              </w:rPr>
              <w:t>153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183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214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245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275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306</w:t>
            </w:r>
          </w:p>
        </w:tc>
        <w:tc>
          <w:tcPr>
            <w:tcW w:w="747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  <w:lang w:val="en-US"/>
              </w:rPr>
            </w:pPr>
            <w:r>
              <w:rPr>
                <w:rStyle w:val="a5"/>
                <w:b w:val="0"/>
                <w:sz w:val="22"/>
                <w:szCs w:val="22"/>
                <w:lang w:val="en-US"/>
              </w:rPr>
              <w:t>336</w:t>
            </w:r>
          </w:p>
        </w:tc>
        <w:tc>
          <w:tcPr>
            <w:tcW w:w="748" w:type="dxa"/>
            <w:tcMar>
              <w:left w:w="0" w:type="dxa"/>
              <w:right w:w="0" w:type="dxa"/>
            </w:tcMar>
            <w:vAlign w:val="center"/>
          </w:tcPr>
          <w:p w:rsidR="008A53A1" w:rsidRPr="002058C1" w:rsidRDefault="008A53A1" w:rsidP="001D124A">
            <w:pPr>
              <w:pStyle w:val="a9"/>
              <w:jc w:val="center"/>
              <w:rPr>
                <w:rStyle w:val="a5"/>
                <w:b w:val="0"/>
                <w:sz w:val="22"/>
                <w:szCs w:val="22"/>
                <w:lang w:val="en-US"/>
              </w:rPr>
            </w:pPr>
            <w:r>
              <w:rPr>
                <w:rStyle w:val="a5"/>
                <w:b w:val="0"/>
                <w:sz w:val="22"/>
                <w:szCs w:val="22"/>
                <w:lang w:val="en-US"/>
              </w:rPr>
              <w:t>367</w:t>
            </w:r>
          </w:p>
        </w:tc>
      </w:tr>
    </w:tbl>
    <w:p w:rsidR="008A53A1" w:rsidRDefault="008A53A1" w:rsidP="008A53A1">
      <w:pPr>
        <w:jc w:val="both"/>
        <w:rPr>
          <w:b/>
          <w:color w:val="FF0000"/>
        </w:rPr>
      </w:pPr>
    </w:p>
    <w:p w:rsidR="00646543" w:rsidRDefault="004D3059" w:rsidP="00646543">
      <w:pPr>
        <w:ind w:firstLine="360"/>
        <w:jc w:val="both"/>
        <w:rPr>
          <w:rStyle w:val="a5"/>
          <w:b w:val="0"/>
        </w:rPr>
      </w:pPr>
      <w:r w:rsidRPr="004D3059">
        <w:rPr>
          <w:rStyle w:val="a5"/>
          <w:b w:val="0"/>
        </w:rPr>
        <w:t xml:space="preserve">При организации поворота линии достаточно соблюсти естественную траекторию закругления </w:t>
      </w:r>
      <w:r>
        <w:rPr>
          <w:rStyle w:val="a5"/>
          <w:b w:val="0"/>
        </w:rPr>
        <w:t xml:space="preserve">изгиба </w:t>
      </w:r>
      <w:r w:rsidRPr="004D3059">
        <w:rPr>
          <w:rStyle w:val="a5"/>
          <w:b w:val="0"/>
        </w:rPr>
        <w:t>троса на повороте.</w:t>
      </w:r>
      <w:r>
        <w:rPr>
          <w:rStyle w:val="a5"/>
          <w:b w:val="0"/>
        </w:rPr>
        <w:t xml:space="preserve"> Запрещается натягивать трос между консолями поворота.</w:t>
      </w:r>
      <w:r w:rsidR="0036451D">
        <w:rPr>
          <w:rStyle w:val="a5"/>
          <w:b w:val="0"/>
        </w:rPr>
        <w:t xml:space="preserve"> После </w:t>
      </w:r>
      <w:r w:rsidR="0036451D">
        <w:rPr>
          <w:rStyle w:val="a5"/>
          <w:b w:val="0"/>
        </w:rPr>
        <w:lastRenderedPageBreak/>
        <w:t>монтажа необходимо проверить, что бы при провисе под нагрузкой этот участок троса составлял с горизонтом угол в 15 градусов. Тогда таблица провисов будет соответствовать Таблице 5.</w:t>
      </w:r>
    </w:p>
    <w:p w:rsidR="00646543" w:rsidRDefault="002C2005" w:rsidP="00646543">
      <w:pPr>
        <w:ind w:firstLine="360"/>
        <w:jc w:val="both"/>
      </w:pPr>
      <w:r>
        <w:t xml:space="preserve">3.14. </w:t>
      </w:r>
      <w:r w:rsidR="00172A18" w:rsidRPr="00BE1A34">
        <w:t xml:space="preserve">Допускается использование горизонтальной анкерной линии </w:t>
      </w:r>
      <w:r w:rsidR="004E20CF" w:rsidRPr="00BE1A34">
        <w:t>четырьмя пользователями</w:t>
      </w:r>
      <w:r w:rsidR="00172A18" w:rsidRPr="00BE1A34">
        <w:t xml:space="preserve"> на один пролёт (на участке между анкерными точками) и максимум </w:t>
      </w:r>
      <w:r w:rsidR="004E20CF" w:rsidRPr="00BE1A34">
        <w:t>четырьмя</w:t>
      </w:r>
      <w:r w:rsidR="00172A18" w:rsidRPr="00BE1A34">
        <w:t xml:space="preserve"> пользователями на всех перилах (на анкерной линии).</w:t>
      </w:r>
      <w:r w:rsidR="00FA0854" w:rsidRPr="00BE1A34">
        <w:t xml:space="preserve"> При этом линия</w:t>
      </w:r>
      <w:r w:rsidR="00172A18" w:rsidRPr="00BE1A34">
        <w:t xml:space="preserve"> не должн</w:t>
      </w:r>
      <w:r w:rsidR="00FA0854" w:rsidRPr="00BE1A34">
        <w:t>а</w:t>
      </w:r>
      <w:r w:rsidR="00172A18" w:rsidRPr="00BE1A34">
        <w:t xml:space="preserve"> использоваться для подвешивания </w:t>
      </w:r>
      <w:r w:rsidR="00FA0854" w:rsidRPr="00BE1A34">
        <w:t xml:space="preserve">иных </w:t>
      </w:r>
      <w:r w:rsidR="00172A18" w:rsidRPr="00BE1A34">
        <w:t>грузов (снаряжения, инструментов, оборудования и т. д.).</w:t>
      </w:r>
    </w:p>
    <w:p w:rsidR="00646543" w:rsidRDefault="00A85AE6" w:rsidP="00646543">
      <w:pPr>
        <w:ind w:firstLine="360"/>
        <w:jc w:val="both"/>
        <w:rPr>
          <w:rStyle w:val="a5"/>
          <w:color w:val="CC0000"/>
        </w:rPr>
      </w:pPr>
      <w:r>
        <w:rPr>
          <w:rStyle w:val="a5"/>
          <w:color w:val="CC0000"/>
        </w:rPr>
        <w:t xml:space="preserve">3.15. </w:t>
      </w:r>
      <w:r w:rsidR="004E20CF" w:rsidRPr="00BE1A34">
        <w:rPr>
          <w:rStyle w:val="a5"/>
          <w:color w:val="CC0000"/>
        </w:rPr>
        <w:t>В случае отсутствия мобильной анкерной точки КАЛИБЕР, с</w:t>
      </w:r>
      <w:r w:rsidR="00172A18" w:rsidRPr="00BE1A34">
        <w:rPr>
          <w:rStyle w:val="a5"/>
          <w:color w:val="CC0000"/>
        </w:rPr>
        <w:t>оединительны</w:t>
      </w:r>
      <w:r w:rsidR="004E20CF" w:rsidRPr="00BE1A34">
        <w:rPr>
          <w:rStyle w:val="a5"/>
          <w:color w:val="CC0000"/>
        </w:rPr>
        <w:t>е</w:t>
      </w:r>
      <w:r w:rsidR="00172A18" w:rsidRPr="00BE1A34">
        <w:rPr>
          <w:rStyle w:val="a5"/>
          <w:color w:val="CC0000"/>
        </w:rPr>
        <w:t xml:space="preserve"> карабин</w:t>
      </w:r>
      <w:r w:rsidR="004E20CF" w:rsidRPr="00BE1A34">
        <w:rPr>
          <w:rStyle w:val="a5"/>
          <w:color w:val="CC0000"/>
        </w:rPr>
        <w:t>ы</w:t>
      </w:r>
      <w:r w:rsidR="00172A18" w:rsidRPr="00BE1A34">
        <w:rPr>
          <w:rStyle w:val="a5"/>
          <w:color w:val="CC0000"/>
        </w:rPr>
        <w:t>, которым</w:t>
      </w:r>
      <w:r w:rsidR="004E20CF" w:rsidRPr="00BE1A34">
        <w:rPr>
          <w:rStyle w:val="a5"/>
          <w:color w:val="CC0000"/>
        </w:rPr>
        <w:t>и</w:t>
      </w:r>
      <w:r w:rsidR="00172A18" w:rsidRPr="00BE1A34">
        <w:rPr>
          <w:rStyle w:val="a5"/>
          <w:color w:val="CC0000"/>
        </w:rPr>
        <w:t xml:space="preserve"> пользователь присоединён к горизонтальной анкерной линии,</w:t>
      </w:r>
      <w:r w:rsidR="00706F8D">
        <w:rPr>
          <w:rStyle w:val="a5"/>
          <w:color w:val="CC0000"/>
        </w:rPr>
        <w:t xml:space="preserve"> </w:t>
      </w:r>
      <w:r w:rsidR="00172A18" w:rsidRPr="00BE1A34">
        <w:rPr>
          <w:rStyle w:val="caps"/>
          <w:b/>
          <w:bCs/>
          <w:color w:val="CC0000"/>
        </w:rPr>
        <w:t>ОБЯЗАТЕЛЬНО</w:t>
      </w:r>
      <w:r w:rsidR="00706F8D">
        <w:rPr>
          <w:rStyle w:val="caps"/>
          <w:b/>
          <w:bCs/>
          <w:color w:val="CC0000"/>
        </w:rPr>
        <w:t xml:space="preserve"> </w:t>
      </w:r>
      <w:r w:rsidR="00172A18" w:rsidRPr="00BE1A34">
        <w:rPr>
          <w:rStyle w:val="a5"/>
          <w:color w:val="CC0000"/>
        </w:rPr>
        <w:t>должн</w:t>
      </w:r>
      <w:r w:rsidR="004E20CF" w:rsidRPr="00BE1A34">
        <w:rPr>
          <w:rStyle w:val="a5"/>
          <w:color w:val="CC0000"/>
        </w:rPr>
        <w:t>ы</w:t>
      </w:r>
      <w:r w:rsidR="00172A18" w:rsidRPr="00BE1A34">
        <w:rPr>
          <w:rStyle w:val="a5"/>
          <w:color w:val="CC0000"/>
        </w:rPr>
        <w:t xml:space="preserve"> иметь стальное исполнение, во избежание </w:t>
      </w:r>
      <w:r w:rsidR="004E20CF" w:rsidRPr="00BE1A34">
        <w:rPr>
          <w:rStyle w:val="a5"/>
          <w:color w:val="CC0000"/>
        </w:rPr>
        <w:t>их</w:t>
      </w:r>
      <w:r w:rsidR="00172A18" w:rsidRPr="00BE1A34">
        <w:rPr>
          <w:rStyle w:val="a5"/>
          <w:color w:val="CC0000"/>
        </w:rPr>
        <w:t xml:space="preserve"> перепиливания стальным тросом анкерной линии при скольжении карабин</w:t>
      </w:r>
      <w:r w:rsidR="004E20CF" w:rsidRPr="00BE1A34">
        <w:rPr>
          <w:rStyle w:val="a5"/>
          <w:color w:val="CC0000"/>
        </w:rPr>
        <w:t>ов</w:t>
      </w:r>
      <w:r w:rsidR="00172A18" w:rsidRPr="00BE1A34">
        <w:rPr>
          <w:rStyle w:val="a5"/>
          <w:color w:val="CC0000"/>
        </w:rPr>
        <w:t xml:space="preserve"> по нему при срыве пользователя.</w:t>
      </w:r>
    </w:p>
    <w:p w:rsidR="00646543" w:rsidRDefault="00A85AE6" w:rsidP="00646543">
      <w:pPr>
        <w:ind w:firstLine="360"/>
        <w:jc w:val="both"/>
        <w:rPr>
          <w:rStyle w:val="a5"/>
          <w:color w:val="CC0000"/>
        </w:rPr>
      </w:pPr>
      <w:r w:rsidRPr="00F9634E">
        <w:rPr>
          <w:rStyle w:val="a5"/>
          <w:b w:val="0"/>
        </w:rPr>
        <w:t>3.16.</w:t>
      </w:r>
      <w:r w:rsidRPr="00F9634E">
        <w:rPr>
          <w:rStyle w:val="a5"/>
        </w:rPr>
        <w:t xml:space="preserve"> </w:t>
      </w:r>
      <w:r w:rsidR="00172A18" w:rsidRPr="00BE1A34">
        <w:rPr>
          <w:rStyle w:val="a5"/>
          <w:color w:val="CC0000"/>
        </w:rPr>
        <w:t>Свободное пространство под натянутыми перилами должно быть достаточным для того, чтобы в случае срыва пользователь не ударился о препятствие, площадку или об землю.</w:t>
      </w:r>
    </w:p>
    <w:p w:rsidR="00646543" w:rsidRDefault="00172A18" w:rsidP="00646543">
      <w:pPr>
        <w:ind w:firstLine="360"/>
        <w:jc w:val="both"/>
      </w:pPr>
      <w:proofErr w:type="gramStart"/>
      <w:r w:rsidRPr="00BE1A34">
        <w:t xml:space="preserve">Свободное пространство равно </w:t>
      </w:r>
      <w:r w:rsidR="00FA0854" w:rsidRPr="00BE1A34">
        <w:t xml:space="preserve">величине провисания </w:t>
      </w:r>
      <w:r w:rsidR="003A6BB4">
        <w:t>анкерной направляющей</w:t>
      </w:r>
      <w:r w:rsidR="00FA0854" w:rsidRPr="00BE1A34">
        <w:t xml:space="preserve">, плюс величине </w:t>
      </w:r>
      <w:r w:rsidRPr="00BE1A34">
        <w:t xml:space="preserve">свободного падения </w:t>
      </w:r>
      <w:r w:rsidR="00FA0854" w:rsidRPr="00BE1A34">
        <w:t xml:space="preserve">в зависимости от провиса </w:t>
      </w:r>
      <w:proofErr w:type="spellStart"/>
      <w:r w:rsidRPr="00BE1A34">
        <w:t>самостраховочного</w:t>
      </w:r>
      <w:proofErr w:type="spellEnd"/>
      <w:r w:rsidRPr="00BE1A34">
        <w:t xml:space="preserve"> стропа (уса), плюс величину раскрытия амортизатора (обратитесь к инструкции по применению амортизатора</w:t>
      </w:r>
      <w:r w:rsidR="00FA0854" w:rsidRPr="00BE1A34">
        <w:t>, в которой указана максимальная величина удлинения амортизатора после срабатывания, но обычно не более 1,5 метра)</w:t>
      </w:r>
      <w:r w:rsidRPr="00BE1A34">
        <w:t>, плюс 2,5 метра (рост человека с запасом на растяжение страховочной привязи)</w:t>
      </w:r>
      <w:r w:rsidR="002934F4">
        <w:t>, как э</w:t>
      </w:r>
      <w:r w:rsidR="00A924F0">
        <w:t>то изображено на рисунке (Рис</w:t>
      </w:r>
      <w:proofErr w:type="gramEnd"/>
      <w:r w:rsidR="00A924F0">
        <w:t>.1</w:t>
      </w:r>
      <w:r w:rsidR="00646543">
        <w:t>7</w:t>
      </w:r>
      <w:r w:rsidR="002934F4">
        <w:t>).</w:t>
      </w:r>
      <w:r w:rsidR="00A85AE6" w:rsidRPr="00A85AE6">
        <w:t xml:space="preserve"> </w:t>
      </w:r>
      <w:r w:rsidR="00A85AE6" w:rsidRPr="00BE1A34">
        <w:t>Исходя из этих данных, вы должны рассчитать минимально возможную высоту натяжения перил анкерной линии</w:t>
      </w:r>
      <w:r w:rsidR="00A85AE6">
        <w:t>.</w:t>
      </w:r>
    </w:p>
    <w:p w:rsidR="00AB356B" w:rsidRDefault="00093EC9" w:rsidP="00AB356B">
      <w:pPr>
        <w:ind w:firstLine="360"/>
        <w:jc w:val="both"/>
        <w:rPr>
          <w:b/>
          <w:color w:val="FF0000"/>
        </w:rPr>
      </w:pPr>
      <w:r w:rsidRPr="00377383">
        <w:rPr>
          <w:b/>
          <w:color w:val="FF0000"/>
        </w:rPr>
        <w:t>ВНИМАНИЕ!</w:t>
      </w:r>
      <w:r>
        <w:t xml:space="preserve"> </w:t>
      </w:r>
      <w:r w:rsidR="002934F4" w:rsidRPr="00D4129E">
        <w:rPr>
          <w:b/>
          <w:color w:val="FF0000"/>
        </w:rPr>
        <w:t xml:space="preserve">Для уменьшения провисания старайтесь организовать большее количество промежуточных точек страховки и использовать более короткие </w:t>
      </w:r>
      <w:proofErr w:type="spellStart"/>
      <w:r w:rsidR="007811CC">
        <w:rPr>
          <w:b/>
          <w:color w:val="FF0000"/>
        </w:rPr>
        <w:t>самостраховочные</w:t>
      </w:r>
      <w:proofErr w:type="spellEnd"/>
      <w:r w:rsidR="007811CC">
        <w:rPr>
          <w:b/>
          <w:color w:val="FF0000"/>
        </w:rPr>
        <w:t xml:space="preserve"> </w:t>
      </w:r>
      <w:r w:rsidR="002934F4" w:rsidRPr="00D4129E">
        <w:rPr>
          <w:b/>
          <w:color w:val="FF0000"/>
        </w:rPr>
        <w:t>стропа</w:t>
      </w:r>
      <w:r w:rsidR="007811CC">
        <w:rPr>
          <w:b/>
          <w:color w:val="FF0000"/>
        </w:rPr>
        <w:t xml:space="preserve"> для пользов</w:t>
      </w:r>
      <w:r w:rsidR="003A695D">
        <w:rPr>
          <w:b/>
          <w:color w:val="FF0000"/>
        </w:rPr>
        <w:t>а</w:t>
      </w:r>
      <w:r w:rsidR="007811CC">
        <w:rPr>
          <w:b/>
          <w:color w:val="FF0000"/>
        </w:rPr>
        <w:t>телей</w:t>
      </w:r>
      <w:r w:rsidR="002934F4" w:rsidRPr="00D4129E">
        <w:rPr>
          <w:b/>
          <w:color w:val="FF0000"/>
        </w:rPr>
        <w:t>.</w:t>
      </w:r>
    </w:p>
    <w:p w:rsidR="007F0183" w:rsidRDefault="007F0183" w:rsidP="00AB356B">
      <w:pPr>
        <w:ind w:firstLine="360"/>
        <w:jc w:val="both"/>
        <w:rPr>
          <w:b/>
          <w:color w:val="FF0000"/>
        </w:rPr>
      </w:pPr>
    </w:p>
    <w:p w:rsidR="00AB356B" w:rsidRDefault="00AB356B" w:rsidP="00AB356B">
      <w:pPr>
        <w:pStyle w:val="a9"/>
        <w:jc w:val="center"/>
      </w:pPr>
      <w:r w:rsidRPr="00BE1A34">
        <w:rPr>
          <w:noProof/>
          <w:color w:val="002F9D"/>
        </w:rPr>
        <w:drawing>
          <wp:inline distT="0" distB="0" distL="0" distR="0">
            <wp:extent cx="3566317" cy="2160000"/>
            <wp:effectExtent l="0" t="0" r="0" b="0"/>
            <wp:docPr id="35" name="Рисунок 35" descr="http://krok.biz/info/images/765t.jpg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rok.biz/info/images/765t.jpg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1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183" w:rsidRPr="00BE1A34" w:rsidRDefault="007F0183" w:rsidP="00AB356B">
      <w:pPr>
        <w:pStyle w:val="a9"/>
        <w:jc w:val="center"/>
      </w:pPr>
    </w:p>
    <w:p w:rsidR="00AB356B" w:rsidRPr="002934F4" w:rsidRDefault="00AB356B" w:rsidP="00AB356B">
      <w:pPr>
        <w:pStyle w:val="a9"/>
        <w:jc w:val="center"/>
        <w:rPr>
          <w:b/>
        </w:rPr>
      </w:pPr>
      <w:r>
        <w:rPr>
          <w:b/>
        </w:rPr>
        <w:t>Рис.17</w:t>
      </w:r>
    </w:p>
    <w:p w:rsidR="00AB356B" w:rsidRDefault="00AB356B" w:rsidP="00AB356B">
      <w:pPr>
        <w:jc w:val="both"/>
        <w:rPr>
          <w:b/>
          <w:color w:val="FF0000"/>
        </w:rPr>
      </w:pPr>
    </w:p>
    <w:p w:rsidR="00AB356B" w:rsidRDefault="00A85AE6" w:rsidP="00AB356B">
      <w:pPr>
        <w:ind w:firstLine="360"/>
        <w:jc w:val="both"/>
      </w:pPr>
      <w:r>
        <w:t xml:space="preserve">3.17. </w:t>
      </w:r>
      <w:r w:rsidR="00172A18" w:rsidRPr="00BE1A34">
        <w:t xml:space="preserve">Величина провисания перил после приложения </w:t>
      </w:r>
      <w:r w:rsidR="00B96EFE" w:rsidRPr="00BE1A34">
        <w:t>энергии</w:t>
      </w:r>
      <w:r w:rsidR="00172A18" w:rsidRPr="00BE1A34">
        <w:t xml:space="preserve"> падения зависит от коэффициента растяжения используемого стропа</w:t>
      </w:r>
      <w:r>
        <w:t xml:space="preserve">, длины выборки рабочего провиса троса до начала срабатывания демпфера </w:t>
      </w:r>
      <w:r w:rsidR="00172A18" w:rsidRPr="00BE1A34">
        <w:t>и от увеличения длины демпфера</w:t>
      </w:r>
      <w:r>
        <w:t xml:space="preserve"> при его срабатывании</w:t>
      </w:r>
      <w:r w:rsidR="00172A18" w:rsidRPr="00BE1A34">
        <w:t>, установленног</w:t>
      </w:r>
      <w:r w:rsidR="00AB356B">
        <w:t>о в цепи анкерной линии.</w:t>
      </w:r>
    </w:p>
    <w:p w:rsidR="00AB356B" w:rsidRDefault="00A85AE6" w:rsidP="00AB356B">
      <w:pPr>
        <w:ind w:firstLine="360"/>
        <w:jc w:val="both"/>
      </w:pPr>
      <w:r>
        <w:t xml:space="preserve">3.18. </w:t>
      </w:r>
      <w:r w:rsidR="00172A18" w:rsidRPr="00BE1A34">
        <w:t xml:space="preserve">Длина его срабатывания </w:t>
      </w:r>
      <w:r>
        <w:t xml:space="preserve">ограничивается дублирующим предохранительным стропом. А требуемая длина срабатывания (или удлинение) демпфера </w:t>
      </w:r>
      <w:r w:rsidR="00172A18" w:rsidRPr="00BE1A34">
        <w:t>выбира</w:t>
      </w:r>
      <w:r w:rsidR="00583E84">
        <w:t>ется</w:t>
      </w:r>
      <w:r w:rsidR="00172A18" w:rsidRPr="00BE1A34">
        <w:t xml:space="preserve"> из расчёта приближения </w:t>
      </w:r>
      <w:r>
        <w:t>у</w:t>
      </w:r>
      <w:r w:rsidR="00172A18" w:rsidRPr="00BE1A34">
        <w:t>гла прогиба анкерной линии к линии горизонта до безопасного значения в 15</w:t>
      </w:r>
      <w:r w:rsidR="005E1B39">
        <w:rPr>
          <w:rFonts w:ascii="Calibri" w:hAnsi="Calibri" w:cs="Calibri"/>
        </w:rPr>
        <w:t>°</w:t>
      </w:r>
      <w:r w:rsidR="00B96EFE" w:rsidRPr="00BE1A34">
        <w:t xml:space="preserve"> (или 150</w:t>
      </w:r>
      <w:r w:rsidR="005E1B39">
        <w:rPr>
          <w:rFonts w:ascii="Calibri" w:hAnsi="Calibri" w:cs="Calibri"/>
        </w:rPr>
        <w:t>°</w:t>
      </w:r>
      <w:r w:rsidR="00B96EFE" w:rsidRPr="00BE1A34">
        <w:t xml:space="preserve"> в точке приложения силы, как угла между ветвями анкерной направляющей)</w:t>
      </w:r>
      <w:r w:rsidR="00172A18" w:rsidRPr="00BE1A34">
        <w:t xml:space="preserve">. </w:t>
      </w:r>
      <w:r w:rsidR="00172A18" w:rsidRPr="00B221BB">
        <w:t>(</w:t>
      </w:r>
      <w:r w:rsidR="002934F4" w:rsidRPr="00B221BB">
        <w:t>Т</w:t>
      </w:r>
      <w:r w:rsidR="00172A18" w:rsidRPr="00B221BB">
        <w:t>абл</w:t>
      </w:r>
      <w:r w:rsidR="002934F4" w:rsidRPr="00B221BB">
        <w:t>.</w:t>
      </w:r>
      <w:r w:rsidR="0067691B" w:rsidRPr="00B221BB">
        <w:t>2</w:t>
      </w:r>
      <w:r w:rsidR="00014F3E" w:rsidRPr="00B221BB">
        <w:t xml:space="preserve"> и</w:t>
      </w:r>
      <w:proofErr w:type="gramStart"/>
      <w:r w:rsidR="00014F3E" w:rsidRPr="00B221BB">
        <w:t xml:space="preserve"> Т</w:t>
      </w:r>
      <w:proofErr w:type="gramEnd"/>
      <w:r w:rsidR="00014F3E" w:rsidRPr="00B221BB">
        <w:t>абл.3</w:t>
      </w:r>
      <w:r w:rsidR="00172A18" w:rsidRPr="00B221BB">
        <w:t>).</w:t>
      </w:r>
    </w:p>
    <w:p w:rsidR="007F0183" w:rsidRDefault="007F0183" w:rsidP="00AB356B">
      <w:pPr>
        <w:ind w:firstLine="360"/>
        <w:jc w:val="both"/>
      </w:pPr>
    </w:p>
    <w:p w:rsidR="007F0183" w:rsidRDefault="007F0183" w:rsidP="00AB356B">
      <w:pPr>
        <w:ind w:firstLine="360"/>
        <w:jc w:val="both"/>
      </w:pPr>
    </w:p>
    <w:p w:rsidR="007F0183" w:rsidRDefault="007F0183" w:rsidP="00AB356B">
      <w:pPr>
        <w:ind w:firstLine="360"/>
        <w:jc w:val="both"/>
      </w:pPr>
    </w:p>
    <w:p w:rsidR="007F0183" w:rsidRDefault="007F0183" w:rsidP="00AB356B">
      <w:pPr>
        <w:ind w:firstLine="360"/>
        <w:jc w:val="both"/>
      </w:pPr>
    </w:p>
    <w:p w:rsidR="007F0183" w:rsidRDefault="007F0183" w:rsidP="00AB356B">
      <w:pPr>
        <w:ind w:firstLine="360"/>
        <w:jc w:val="both"/>
      </w:pPr>
    </w:p>
    <w:p w:rsidR="007F0183" w:rsidRDefault="007F0183" w:rsidP="00AB356B">
      <w:pPr>
        <w:ind w:firstLine="360"/>
        <w:jc w:val="both"/>
      </w:pPr>
    </w:p>
    <w:p w:rsidR="00AB356B" w:rsidRPr="00AB356B" w:rsidRDefault="00AB356B" w:rsidP="00AB356B">
      <w:pPr>
        <w:pStyle w:val="a9"/>
        <w:jc w:val="right"/>
        <w:rPr>
          <w:i/>
        </w:rPr>
      </w:pPr>
      <w:r w:rsidRPr="00AB356B">
        <w:rPr>
          <w:rStyle w:val="a5"/>
          <w:i/>
        </w:rPr>
        <w:lastRenderedPageBreak/>
        <w:t>Таблица 2</w:t>
      </w:r>
    </w:p>
    <w:p w:rsidR="00AB356B" w:rsidRPr="00B221BB" w:rsidRDefault="00AB356B" w:rsidP="00AB356B">
      <w:pPr>
        <w:pStyle w:val="a9"/>
        <w:jc w:val="center"/>
        <w:rPr>
          <w:rStyle w:val="a5"/>
          <w:b w:val="0"/>
          <w:i/>
          <w:iCs/>
        </w:rPr>
      </w:pPr>
      <w:r w:rsidRPr="00B221BB">
        <w:rPr>
          <w:rStyle w:val="a5"/>
          <w:b w:val="0"/>
        </w:rPr>
        <w:t>Распределение нагрузок на анкерные точки в зависимости от угла между плечами крепления, определяемых в процентах</w:t>
      </w:r>
      <w:proofErr w:type="gramStart"/>
      <w:r w:rsidRPr="00B221BB">
        <w:rPr>
          <w:rStyle w:val="a5"/>
          <w:b w:val="0"/>
        </w:rPr>
        <w:t xml:space="preserve"> (%) </w:t>
      </w:r>
      <w:proofErr w:type="gramEnd"/>
      <w:r w:rsidRPr="00B221BB">
        <w:rPr>
          <w:rStyle w:val="a5"/>
          <w:b w:val="0"/>
        </w:rPr>
        <w:t>от силы рывка</w:t>
      </w:r>
      <w:r w:rsidRPr="00B221BB">
        <w:rPr>
          <w:rStyle w:val="apple-converted-space"/>
          <w:b/>
          <w:bCs/>
        </w:rPr>
        <w:t> </w:t>
      </w:r>
      <w:r w:rsidRPr="00B221BB">
        <w:rPr>
          <w:rStyle w:val="a5"/>
          <w:b w:val="0"/>
          <w:i/>
          <w:iCs/>
        </w:rPr>
        <w:t>F</w:t>
      </w:r>
    </w:p>
    <w:tbl>
      <w:tblPr>
        <w:tblStyle w:val="aa"/>
        <w:tblW w:w="10343" w:type="dxa"/>
        <w:tblLook w:val="04A0"/>
      </w:tblPr>
      <w:tblGrid>
        <w:gridCol w:w="3840"/>
        <w:gridCol w:w="589"/>
        <w:gridCol w:w="591"/>
        <w:gridCol w:w="591"/>
        <w:gridCol w:w="590"/>
        <w:gridCol w:w="591"/>
        <w:gridCol w:w="592"/>
        <w:gridCol w:w="592"/>
        <w:gridCol w:w="591"/>
        <w:gridCol w:w="592"/>
        <w:gridCol w:w="592"/>
        <w:gridCol w:w="592"/>
      </w:tblGrid>
      <w:tr w:rsidR="00AB356B" w:rsidRPr="00B221BB" w:rsidTr="001D124A">
        <w:tc>
          <w:tcPr>
            <w:tcW w:w="3840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</w:pPr>
            <w:r w:rsidRPr="00B221BB">
              <w:t xml:space="preserve">Угол между плечами крепления </w:t>
            </w:r>
            <w:r w:rsidRPr="00B221BB">
              <w:rPr>
                <w:rFonts w:ascii="Calibri" w:hAnsi="Calibri" w:cs="Calibri"/>
              </w:rPr>
              <w:t>α</w:t>
            </w:r>
            <w:r w:rsidRPr="00B221BB">
              <w:t>, °</w:t>
            </w:r>
          </w:p>
        </w:tc>
        <w:tc>
          <w:tcPr>
            <w:tcW w:w="589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30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45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60</w:t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75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90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105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120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135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D4129E">
              <w:rPr>
                <w:highlight w:val="green"/>
              </w:rPr>
              <w:t>150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165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lang w:val="en-US"/>
              </w:rPr>
            </w:pPr>
            <w:r w:rsidRPr="00B221BB">
              <w:rPr>
                <w:lang w:val="en-US"/>
              </w:rPr>
              <w:t>175</w:t>
            </w:r>
          </w:p>
        </w:tc>
      </w:tr>
      <w:tr w:rsidR="00AB356B" w:rsidRPr="00B221BB" w:rsidTr="001D124A">
        <w:tc>
          <w:tcPr>
            <w:tcW w:w="3840" w:type="dxa"/>
            <w:tcMar>
              <w:left w:w="28" w:type="dxa"/>
              <w:right w:w="28" w:type="dxa"/>
            </w:tcMar>
          </w:tcPr>
          <w:p w:rsidR="00AB356B" w:rsidRPr="00B221BB" w:rsidRDefault="00AB356B" w:rsidP="001D124A">
            <w:pPr>
              <w:pStyle w:val="a9"/>
              <w:jc w:val="center"/>
              <w:rPr>
                <w:b/>
              </w:rPr>
            </w:pPr>
            <w:r w:rsidRPr="00B221BB">
              <w:rPr>
                <w:noProof/>
              </w:rPr>
              <w:drawing>
                <wp:inline distT="0" distB="0" distL="0" distR="0">
                  <wp:extent cx="2374900" cy="889480"/>
                  <wp:effectExtent l="0" t="0" r="6350" b="6350"/>
                  <wp:docPr id="50" name="Рисунок 36" descr="Угол между плечами крепления">
                    <a:hlinkClick xmlns:a="http://schemas.openxmlformats.org/drawingml/2006/main" r:id="rId43" tooltip="&quot;Угол между плечами креплени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Угол между плечами крепления">
                            <a:hlinkClick r:id="rId43" tooltip="&quot;Угол между плечами креплени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677" cy="89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52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54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58</w:t>
            </w:r>
          </w:p>
        </w:tc>
        <w:tc>
          <w:tcPr>
            <w:tcW w:w="590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63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71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82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100</w:t>
            </w:r>
          </w:p>
        </w:tc>
        <w:tc>
          <w:tcPr>
            <w:tcW w:w="591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131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D4129E">
              <w:rPr>
                <w:highlight w:val="green"/>
              </w:rPr>
              <w:t>193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383</w:t>
            </w:r>
          </w:p>
        </w:tc>
        <w:tc>
          <w:tcPr>
            <w:tcW w:w="592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</w:pPr>
            <w:r w:rsidRPr="00B221BB">
              <w:t>1146</w:t>
            </w:r>
          </w:p>
        </w:tc>
      </w:tr>
    </w:tbl>
    <w:p w:rsidR="009D6E22" w:rsidRDefault="009D6E22" w:rsidP="00AB356B">
      <w:pPr>
        <w:pStyle w:val="a9"/>
        <w:jc w:val="right"/>
        <w:rPr>
          <w:rStyle w:val="a5"/>
          <w:i/>
        </w:rPr>
      </w:pPr>
    </w:p>
    <w:p w:rsidR="00AB356B" w:rsidRPr="00AB356B" w:rsidRDefault="00AB356B" w:rsidP="00AB356B">
      <w:pPr>
        <w:pStyle w:val="a9"/>
        <w:jc w:val="right"/>
        <w:rPr>
          <w:i/>
        </w:rPr>
      </w:pPr>
      <w:r w:rsidRPr="00AB356B">
        <w:rPr>
          <w:rStyle w:val="a5"/>
          <w:i/>
        </w:rPr>
        <w:t>Таблица 3</w:t>
      </w:r>
    </w:p>
    <w:p w:rsidR="00AB356B" w:rsidRPr="00B221BB" w:rsidRDefault="00AB356B" w:rsidP="00AB356B">
      <w:pPr>
        <w:pStyle w:val="a9"/>
        <w:jc w:val="center"/>
        <w:rPr>
          <w:rStyle w:val="a5"/>
          <w:b w:val="0"/>
          <w:i/>
          <w:iCs/>
        </w:rPr>
      </w:pPr>
      <w:r w:rsidRPr="00B221BB">
        <w:rPr>
          <w:rStyle w:val="a5"/>
          <w:b w:val="0"/>
        </w:rPr>
        <w:t>Распределение нагрузок на анкерные точки в зависимости от угла между плечом крепления и линией горизонта</w:t>
      </w:r>
      <w:r>
        <w:rPr>
          <w:rStyle w:val="a5"/>
          <w:b w:val="0"/>
        </w:rPr>
        <w:t xml:space="preserve"> (угол </w:t>
      </w:r>
      <w:r w:rsidRPr="00B221BB">
        <w:t>β, °</w:t>
      </w:r>
      <w:r>
        <w:t>)</w:t>
      </w:r>
      <w:r w:rsidRPr="00B221BB">
        <w:rPr>
          <w:rStyle w:val="a5"/>
          <w:b w:val="0"/>
        </w:rPr>
        <w:t>, определяемых в процентах</w:t>
      </w:r>
      <w:proofErr w:type="gramStart"/>
      <w:r w:rsidRPr="00B221BB">
        <w:rPr>
          <w:rStyle w:val="a5"/>
          <w:b w:val="0"/>
        </w:rPr>
        <w:t xml:space="preserve"> (%) </w:t>
      </w:r>
      <w:proofErr w:type="gramEnd"/>
      <w:r w:rsidRPr="00B221BB">
        <w:rPr>
          <w:rStyle w:val="a5"/>
          <w:b w:val="0"/>
        </w:rPr>
        <w:t>от силы рывка</w:t>
      </w:r>
      <w:r w:rsidRPr="00B221BB">
        <w:rPr>
          <w:rStyle w:val="apple-converted-space"/>
          <w:b/>
          <w:bCs/>
        </w:rPr>
        <w:t> </w:t>
      </w:r>
      <w:r w:rsidRPr="00B221BB">
        <w:rPr>
          <w:rStyle w:val="a5"/>
          <w:b w:val="0"/>
          <w:i/>
          <w:iCs/>
        </w:rPr>
        <w:t>F</w:t>
      </w:r>
    </w:p>
    <w:tbl>
      <w:tblPr>
        <w:tblStyle w:val="aa"/>
        <w:tblW w:w="10343" w:type="dxa"/>
        <w:tblLayout w:type="fixed"/>
        <w:tblLook w:val="04A0"/>
      </w:tblPr>
      <w:tblGrid>
        <w:gridCol w:w="3823"/>
        <w:gridCol w:w="441"/>
        <w:gridCol w:w="424"/>
        <w:gridCol w:w="424"/>
        <w:gridCol w:w="424"/>
        <w:gridCol w:w="424"/>
        <w:gridCol w:w="414"/>
        <w:gridCol w:w="434"/>
        <w:gridCol w:w="424"/>
        <w:gridCol w:w="424"/>
        <w:gridCol w:w="424"/>
        <w:gridCol w:w="424"/>
        <w:gridCol w:w="424"/>
        <w:gridCol w:w="424"/>
        <w:gridCol w:w="424"/>
        <w:gridCol w:w="567"/>
      </w:tblGrid>
      <w:tr w:rsidR="00AB356B" w:rsidRPr="00B221BB" w:rsidTr="001D124A">
        <w:tc>
          <w:tcPr>
            <w:tcW w:w="3823" w:type="dxa"/>
            <w:tcMar>
              <w:left w:w="28" w:type="dxa"/>
              <w:right w:w="28" w:type="dxa"/>
            </w:tcMar>
            <w:vAlign w:val="center"/>
          </w:tcPr>
          <w:p w:rsidR="00AB356B" w:rsidRPr="00B221BB" w:rsidRDefault="00AB356B" w:rsidP="001D124A">
            <w:pPr>
              <w:pStyle w:val="a9"/>
            </w:pPr>
            <w:r w:rsidRPr="00B221BB">
              <w:t>Угол между плечом крепления и линией горизонта β, °</w:t>
            </w:r>
          </w:p>
        </w:tc>
        <w:tc>
          <w:tcPr>
            <w:tcW w:w="441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75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67,5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60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52,5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45</w:t>
            </w:r>
          </w:p>
        </w:tc>
        <w:tc>
          <w:tcPr>
            <w:tcW w:w="41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37,5</w:t>
            </w:r>
          </w:p>
        </w:tc>
        <w:tc>
          <w:tcPr>
            <w:tcW w:w="43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30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22,5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D4129E">
              <w:rPr>
                <w:sz w:val="22"/>
                <w:szCs w:val="22"/>
                <w:highlight w:val="green"/>
              </w:rPr>
              <w:t>15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7,5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5,0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4,0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3,5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  <w:lang w:val="en-US"/>
              </w:rPr>
              <w:t>2,5</w:t>
            </w:r>
          </w:p>
        </w:tc>
      </w:tr>
      <w:tr w:rsidR="00AB356B" w:rsidRPr="00B221BB" w:rsidTr="001D124A">
        <w:tc>
          <w:tcPr>
            <w:tcW w:w="3823" w:type="dxa"/>
            <w:tcMar>
              <w:left w:w="28" w:type="dxa"/>
              <w:right w:w="28" w:type="dxa"/>
            </w:tcMar>
          </w:tcPr>
          <w:p w:rsidR="00AB356B" w:rsidRPr="00B221BB" w:rsidRDefault="00AB356B" w:rsidP="001D124A">
            <w:pPr>
              <w:pStyle w:val="a9"/>
              <w:jc w:val="center"/>
              <w:rPr>
                <w:b/>
              </w:rPr>
            </w:pPr>
            <w:r w:rsidRPr="00B221BB">
              <w:rPr>
                <w:b/>
                <w:noProof/>
              </w:rPr>
              <w:drawing>
                <wp:inline distT="0" distB="0" distL="0" distR="0">
                  <wp:extent cx="2325518" cy="8743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С_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95" cy="88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52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54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58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63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71</w:t>
            </w:r>
          </w:p>
        </w:tc>
        <w:tc>
          <w:tcPr>
            <w:tcW w:w="41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82</w:t>
            </w:r>
          </w:p>
        </w:tc>
        <w:tc>
          <w:tcPr>
            <w:tcW w:w="43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100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131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D4129E">
              <w:rPr>
                <w:sz w:val="22"/>
                <w:szCs w:val="22"/>
                <w:highlight w:val="green"/>
              </w:rPr>
              <w:t>193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383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574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717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819</w:t>
            </w:r>
          </w:p>
        </w:tc>
        <w:tc>
          <w:tcPr>
            <w:tcW w:w="424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</w:rPr>
            </w:pPr>
            <w:r w:rsidRPr="00B221BB">
              <w:rPr>
                <w:sz w:val="22"/>
                <w:szCs w:val="22"/>
              </w:rPr>
              <w:t>955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B356B" w:rsidRPr="00B221BB" w:rsidRDefault="00AB356B" w:rsidP="001D124A">
            <w:pPr>
              <w:pStyle w:val="a9"/>
              <w:jc w:val="center"/>
              <w:rPr>
                <w:sz w:val="22"/>
                <w:szCs w:val="22"/>
                <w:lang w:val="en-US"/>
              </w:rPr>
            </w:pPr>
            <w:r w:rsidRPr="00B221BB">
              <w:rPr>
                <w:sz w:val="22"/>
                <w:szCs w:val="22"/>
                <w:lang w:val="en-US"/>
              </w:rPr>
              <w:t>1146</w:t>
            </w:r>
          </w:p>
        </w:tc>
      </w:tr>
    </w:tbl>
    <w:p w:rsidR="004B2067" w:rsidRDefault="004D3059" w:rsidP="004B2067">
      <w:pPr>
        <w:ind w:firstLine="360"/>
        <w:jc w:val="both"/>
      </w:pPr>
      <w:r>
        <w:t xml:space="preserve">3.19. </w:t>
      </w:r>
      <w:r w:rsidR="009606A5" w:rsidRPr="00B221BB">
        <w:t>Вероятный прирост длины анкерной линии и соответствующая величина про</w:t>
      </w:r>
      <w:r w:rsidR="00A56D30">
        <w:t>виса и получившегося</w:t>
      </w:r>
      <w:r w:rsidR="009606A5" w:rsidRPr="00B221BB">
        <w:t xml:space="preserve"> угла наклона</w:t>
      </w:r>
      <w:r w:rsidR="00A56D30">
        <w:t xml:space="preserve"> при разных длинах горизонтальной анкерной линии при сбра</w:t>
      </w:r>
      <w:r w:rsidR="00BB169E">
        <w:t>сывании груза массой 100 кг без</w:t>
      </w:r>
      <w:r w:rsidR="00F9634E">
        <w:t xml:space="preserve"> </w:t>
      </w:r>
      <w:r w:rsidR="00A56D30">
        <w:t>использования ограничивающего демпфер стропа</w:t>
      </w:r>
      <w:r w:rsidR="009606A5" w:rsidRPr="00B221BB">
        <w:t xml:space="preserve">, </w:t>
      </w:r>
      <w:r w:rsidR="009606A5" w:rsidRPr="00BE1A34">
        <w:t>указаны в нижеприведённой таблице</w:t>
      </w:r>
      <w:r w:rsidR="009606A5">
        <w:t xml:space="preserve"> (Табл.</w:t>
      </w:r>
      <w:r w:rsidR="00014F3E">
        <w:t>4</w:t>
      </w:r>
      <w:r w:rsidR="009606A5">
        <w:t>)</w:t>
      </w:r>
      <w:r w:rsidR="009606A5" w:rsidRPr="00BE1A34">
        <w:t>.</w:t>
      </w:r>
    </w:p>
    <w:p w:rsidR="004B2067" w:rsidRPr="00BB169E" w:rsidRDefault="004B2067" w:rsidP="004B2067">
      <w:pPr>
        <w:pStyle w:val="a9"/>
        <w:jc w:val="right"/>
        <w:rPr>
          <w:rStyle w:val="a5"/>
          <w:i/>
          <w:color w:val="000000"/>
        </w:rPr>
      </w:pPr>
      <w:r w:rsidRPr="00BB169E">
        <w:rPr>
          <w:rStyle w:val="a5"/>
          <w:i/>
          <w:color w:val="000000"/>
        </w:rPr>
        <w:t>Таблица 4</w:t>
      </w:r>
    </w:p>
    <w:p w:rsidR="004B2067" w:rsidRDefault="004B2067" w:rsidP="004B2067">
      <w:pPr>
        <w:pStyle w:val="a9"/>
        <w:jc w:val="center"/>
        <w:rPr>
          <w:rStyle w:val="a5"/>
          <w:b w:val="0"/>
          <w:color w:val="000000"/>
        </w:rPr>
      </w:pPr>
      <w:r>
        <w:rPr>
          <w:rStyle w:val="a5"/>
          <w:b w:val="0"/>
          <w:color w:val="000000"/>
        </w:rPr>
        <w:t xml:space="preserve">Зависимость глубины провиса от расстояния между концевыми структурными анкерами мобильной гибкой горизонтальной анкерной линии (при удлинении линии при срабатывании демпфера на прирост длины </w:t>
      </w:r>
      <w:r w:rsidRPr="00685FCA">
        <w:rPr>
          <w:rStyle w:val="a5"/>
          <w:b w:val="0"/>
          <w:i/>
          <w:color w:val="000000"/>
        </w:rPr>
        <w:t>Δ</w:t>
      </w:r>
      <w:r>
        <w:rPr>
          <w:rStyle w:val="a5"/>
          <w:b w:val="0"/>
          <w:color w:val="000000"/>
        </w:rPr>
        <w:t>=600мм).</w:t>
      </w:r>
    </w:p>
    <w:tbl>
      <w:tblPr>
        <w:tblStyle w:val="aa"/>
        <w:tblW w:w="0" w:type="auto"/>
        <w:tblInd w:w="704" w:type="dxa"/>
        <w:tblLook w:val="04A0"/>
      </w:tblPr>
      <w:tblGrid>
        <w:gridCol w:w="2126"/>
        <w:gridCol w:w="2268"/>
        <w:gridCol w:w="2127"/>
        <w:gridCol w:w="2127"/>
      </w:tblGrid>
      <w:tr w:rsidR="004B2067" w:rsidTr="001D124A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 xml:space="preserve">Расстояние между анкерами </w:t>
            </w:r>
            <w:r>
              <w:rPr>
                <w:i/>
                <w:lang w:val="en-US"/>
              </w:rPr>
              <w:t>L</w:t>
            </w:r>
            <w:r>
              <w:t>, м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Глубина провиса</w:t>
            </w:r>
            <w:r>
              <w:rPr>
                <w:lang w:val="en-US"/>
              </w:rPr>
              <w:t xml:space="preserve"> </w:t>
            </w:r>
            <w:r>
              <w:t xml:space="preserve">                        </w:t>
            </w:r>
            <w:r w:rsidRPr="00685FCA">
              <w:rPr>
                <w:i/>
                <w:lang w:val="en-US"/>
              </w:rPr>
              <w:t>H</w:t>
            </w:r>
            <w:r>
              <w:t>, мм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Угол наклона линии</w:t>
            </w:r>
            <w:r>
              <w:rPr>
                <w:lang w:val="en-US"/>
              </w:rPr>
              <w:t xml:space="preserve"> </w:t>
            </w:r>
            <w:r w:rsidRPr="00685FCA">
              <w:rPr>
                <w:i/>
              </w:rPr>
              <w:t>α</w:t>
            </w:r>
            <w:r>
              <w:t xml:space="preserve">, </w:t>
            </w:r>
            <w:r>
              <w:rPr>
                <w:rFonts w:ascii="Calibri" w:hAnsi="Calibri" w:cs="Calibri"/>
              </w:rPr>
              <w:t>°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Default="004B2067" w:rsidP="001D124A">
            <w:pPr>
              <w:pStyle w:val="a9"/>
              <w:jc w:val="center"/>
            </w:pPr>
            <w:r>
              <w:t xml:space="preserve">Прирост линии                     </w:t>
            </w:r>
            <w:r w:rsidRPr="007D4BBE">
              <w:rPr>
                <w:i/>
              </w:rPr>
              <w:t>Δ</w:t>
            </w:r>
            <w:r w:rsidRPr="007D4BBE">
              <w:rPr>
                <w:i/>
                <w:lang w:val="en-US"/>
              </w:rPr>
              <w:t>L</w:t>
            </w:r>
            <w:r>
              <w:t>, м</w:t>
            </w:r>
          </w:p>
        </w:tc>
      </w:tr>
      <w:tr w:rsidR="004B2067" w:rsidTr="001D124A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3,5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1051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31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4B2067" w:rsidRDefault="004B2067" w:rsidP="001D124A">
            <w:pPr>
              <w:pStyle w:val="a9"/>
              <w:jc w:val="center"/>
            </w:pPr>
            <w:r>
              <w:t>0,583</w:t>
            </w:r>
          </w:p>
        </w:tc>
      </w:tr>
      <w:tr w:rsidR="004B2067" w:rsidTr="001D124A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4,5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B2067" w:rsidRPr="001D7C16" w:rsidRDefault="004B2067" w:rsidP="001D124A">
            <w:pPr>
              <w:pStyle w:val="a9"/>
              <w:jc w:val="center"/>
              <w:rPr>
                <w:lang w:val="en-US"/>
              </w:rPr>
            </w:pPr>
            <w:r>
              <w:t>1146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27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4B2067" w:rsidRDefault="004B2067" w:rsidP="001D124A">
            <w:pPr>
              <w:pStyle w:val="a9"/>
              <w:jc w:val="center"/>
            </w:pPr>
            <w:r>
              <w:t>0,550</w:t>
            </w:r>
          </w:p>
        </w:tc>
      </w:tr>
      <w:tr w:rsidR="004B2067" w:rsidTr="001D124A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6,0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B2067" w:rsidRPr="006A48FC" w:rsidRDefault="004B2067" w:rsidP="001D124A">
            <w:pPr>
              <w:pStyle w:val="a9"/>
              <w:jc w:val="center"/>
            </w:pPr>
            <w:r>
              <w:t>13</w:t>
            </w:r>
            <w:r>
              <w:rPr>
                <w:lang w:val="en-US"/>
              </w:rPr>
              <w:t>3</w:t>
            </w:r>
            <w:r>
              <w:t>6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24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4B2067" w:rsidRDefault="004B2067" w:rsidP="001D124A">
            <w:pPr>
              <w:pStyle w:val="a9"/>
              <w:jc w:val="center"/>
            </w:pPr>
            <w:r>
              <w:t>0,568</w:t>
            </w:r>
          </w:p>
        </w:tc>
      </w:tr>
      <w:tr w:rsidR="004B2067" w:rsidTr="001D124A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9,0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1637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20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4B2067" w:rsidRDefault="004B2067" w:rsidP="001D124A">
            <w:pPr>
              <w:pStyle w:val="a9"/>
              <w:jc w:val="center"/>
            </w:pPr>
            <w:r>
              <w:t>0,578</w:t>
            </w:r>
          </w:p>
        </w:tc>
      </w:tr>
      <w:tr w:rsidR="004B2067" w:rsidTr="001D124A"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12,0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1834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  <w:vAlign w:val="center"/>
          </w:tcPr>
          <w:p w:rsidR="004B2067" w:rsidRPr="00BE1A34" w:rsidRDefault="004B2067" w:rsidP="001D124A">
            <w:pPr>
              <w:pStyle w:val="a9"/>
              <w:jc w:val="center"/>
            </w:pPr>
            <w:r>
              <w:t>17</w:t>
            </w:r>
          </w:p>
        </w:tc>
        <w:tc>
          <w:tcPr>
            <w:tcW w:w="2127" w:type="dxa"/>
            <w:tcMar>
              <w:left w:w="28" w:type="dxa"/>
              <w:right w:w="28" w:type="dxa"/>
            </w:tcMar>
          </w:tcPr>
          <w:p w:rsidR="004B2067" w:rsidRDefault="004B2067" w:rsidP="001D124A">
            <w:pPr>
              <w:pStyle w:val="a9"/>
              <w:jc w:val="center"/>
            </w:pPr>
            <w:r>
              <w:t>0,548</w:t>
            </w:r>
          </w:p>
        </w:tc>
      </w:tr>
    </w:tbl>
    <w:p w:rsidR="004B2067" w:rsidRDefault="004B2067" w:rsidP="004B2067">
      <w:pPr>
        <w:pStyle w:val="a9"/>
        <w:jc w:val="center"/>
        <w:rPr>
          <w:rStyle w:val="a5"/>
          <w:b w:val="0"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6479540" cy="12261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1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67" w:rsidRDefault="004B2067" w:rsidP="004B2067">
      <w:pPr>
        <w:jc w:val="both"/>
      </w:pPr>
    </w:p>
    <w:p w:rsidR="004B2067" w:rsidRDefault="009606A5" w:rsidP="004B2067">
      <w:pPr>
        <w:ind w:firstLine="360"/>
        <w:jc w:val="both"/>
      </w:pPr>
      <w:r w:rsidRPr="00812317">
        <w:rPr>
          <w:rStyle w:val="caps"/>
          <w:b/>
          <w:bCs/>
          <w:color w:val="FF0000"/>
        </w:rPr>
        <w:t>ВНИМАНИЕ</w:t>
      </w:r>
      <w:r w:rsidRPr="00812317">
        <w:rPr>
          <w:rStyle w:val="a5"/>
          <w:color w:val="FF0000"/>
        </w:rPr>
        <w:t>!</w:t>
      </w:r>
      <w:r w:rsidRPr="00812317">
        <w:rPr>
          <w:rStyle w:val="apple-converted-space"/>
          <w:color w:val="FF0000"/>
        </w:rPr>
        <w:t> </w:t>
      </w:r>
      <w:r w:rsidRPr="00BE1A34">
        <w:t xml:space="preserve">Указанные величины в таблицах </w:t>
      </w:r>
      <w:r w:rsidR="00A56D30">
        <w:t>получены</w:t>
      </w:r>
      <w:r w:rsidR="004D3059">
        <w:t xml:space="preserve"> эмпирически </w:t>
      </w:r>
      <w:r w:rsidRPr="00BE1A34">
        <w:t>при проведении заводских испытаний и могут меняться в зависимости от реальных условий эксплуатации</w:t>
      </w:r>
      <w:r w:rsidR="004D3059">
        <w:t>: нахождения пользователя относительно линии, длина стропа, наличие амортизатора и пр.</w:t>
      </w:r>
    </w:p>
    <w:p w:rsidR="008176FE" w:rsidRDefault="004D3059" w:rsidP="008176FE">
      <w:pPr>
        <w:ind w:firstLine="360"/>
        <w:jc w:val="both"/>
        <w:rPr>
          <w:rStyle w:val="caps"/>
          <w:bCs/>
          <w:color w:val="000000"/>
        </w:rPr>
      </w:pPr>
      <w:r>
        <w:rPr>
          <w:rStyle w:val="caps"/>
          <w:bCs/>
          <w:color w:val="000000"/>
        </w:rPr>
        <w:t xml:space="preserve">3.20. </w:t>
      </w:r>
      <w:r w:rsidR="00794B51">
        <w:rPr>
          <w:rStyle w:val="caps"/>
          <w:bCs/>
          <w:color w:val="000000"/>
        </w:rPr>
        <w:t>Для того</w:t>
      </w:r>
      <w:r w:rsidR="00AB3CB8">
        <w:rPr>
          <w:rStyle w:val="caps"/>
          <w:bCs/>
          <w:color w:val="000000"/>
        </w:rPr>
        <w:t xml:space="preserve"> </w:t>
      </w:r>
      <w:proofErr w:type="gramStart"/>
      <w:r w:rsidR="003A6BB4">
        <w:rPr>
          <w:rStyle w:val="caps"/>
          <w:bCs/>
          <w:color w:val="000000"/>
        </w:rPr>
        <w:t>что бы не</w:t>
      </w:r>
      <w:proofErr w:type="gramEnd"/>
      <w:r w:rsidR="003A6BB4">
        <w:rPr>
          <w:rStyle w:val="caps"/>
          <w:bCs/>
          <w:color w:val="000000"/>
        </w:rPr>
        <w:t xml:space="preserve"> зависеть от внешних причин и </w:t>
      </w:r>
      <w:r w:rsidR="009606A5" w:rsidRPr="00BE1A34">
        <w:rPr>
          <w:rStyle w:val="caps"/>
          <w:bCs/>
          <w:color w:val="000000"/>
        </w:rPr>
        <w:t>для минимизации в</w:t>
      </w:r>
      <w:r w:rsidR="00AB3CB8">
        <w:rPr>
          <w:rStyle w:val="caps"/>
          <w:bCs/>
          <w:color w:val="000000"/>
        </w:rPr>
        <w:t>ысот</w:t>
      </w:r>
      <w:r w:rsidR="009606A5" w:rsidRPr="00BE1A34">
        <w:rPr>
          <w:rStyle w:val="caps"/>
          <w:bCs/>
          <w:color w:val="000000"/>
        </w:rPr>
        <w:t>ы падения (</w:t>
      </w:r>
      <w:r w:rsidR="00AB3CB8">
        <w:rPr>
          <w:rStyle w:val="caps"/>
          <w:bCs/>
          <w:color w:val="000000"/>
        </w:rPr>
        <w:t xml:space="preserve">величины </w:t>
      </w:r>
      <w:r w:rsidR="009606A5" w:rsidRPr="00BE1A34">
        <w:rPr>
          <w:rStyle w:val="caps"/>
          <w:bCs/>
          <w:color w:val="000000"/>
        </w:rPr>
        <w:t>провиса линии</w:t>
      </w:r>
      <w:r w:rsidR="00AB3CB8">
        <w:rPr>
          <w:rStyle w:val="caps"/>
          <w:bCs/>
          <w:color w:val="000000"/>
        </w:rPr>
        <w:t xml:space="preserve"> при падении</w:t>
      </w:r>
      <w:r w:rsidR="009606A5" w:rsidRPr="00BE1A34">
        <w:rPr>
          <w:rStyle w:val="caps"/>
          <w:bCs/>
          <w:color w:val="000000"/>
        </w:rPr>
        <w:t>)</w:t>
      </w:r>
      <w:r w:rsidR="00794B51">
        <w:rPr>
          <w:rStyle w:val="caps"/>
          <w:bCs/>
          <w:color w:val="000000"/>
        </w:rPr>
        <w:t>,</w:t>
      </w:r>
      <w:r w:rsidR="009606A5" w:rsidRPr="00BE1A34">
        <w:rPr>
          <w:rStyle w:val="caps"/>
          <w:bCs/>
          <w:color w:val="000000"/>
        </w:rPr>
        <w:t xml:space="preserve"> достаточно обеспечить прирост её длины до величины, при которой угол линии к горизонту станет равен 15</w:t>
      </w:r>
      <w:r w:rsidR="009606A5" w:rsidRPr="00C03A79">
        <w:rPr>
          <w:rStyle w:val="caps"/>
          <w:bCs/>
          <w:color w:val="000000"/>
        </w:rPr>
        <w:t>°</w:t>
      </w:r>
      <w:r w:rsidR="00AB3CB8" w:rsidRPr="00C03A79">
        <w:rPr>
          <w:rStyle w:val="caps"/>
          <w:bCs/>
          <w:color w:val="000000"/>
        </w:rPr>
        <w:t>, а не больше</w:t>
      </w:r>
      <w:r w:rsidR="009606A5" w:rsidRPr="00C03A79">
        <w:rPr>
          <w:rStyle w:val="caps"/>
          <w:bCs/>
          <w:color w:val="000000"/>
        </w:rPr>
        <w:t>.</w:t>
      </w:r>
      <w:r w:rsidR="009606A5" w:rsidRPr="00BE1A34">
        <w:rPr>
          <w:rStyle w:val="caps"/>
          <w:bCs/>
          <w:color w:val="000000"/>
        </w:rPr>
        <w:t xml:space="preserve">  И тогда таблица станет выглядеть так</w:t>
      </w:r>
      <w:r w:rsidR="00902A8A">
        <w:rPr>
          <w:rStyle w:val="caps"/>
          <w:bCs/>
          <w:color w:val="000000"/>
        </w:rPr>
        <w:t xml:space="preserve"> (Табл.5</w:t>
      </w:r>
      <w:r w:rsidR="009606A5">
        <w:rPr>
          <w:rStyle w:val="caps"/>
          <w:bCs/>
          <w:color w:val="000000"/>
        </w:rPr>
        <w:t>)</w:t>
      </w:r>
      <w:r w:rsidR="009606A5" w:rsidRPr="00BE1A34">
        <w:rPr>
          <w:rStyle w:val="caps"/>
          <w:bCs/>
          <w:color w:val="000000"/>
        </w:rPr>
        <w:t>:</w:t>
      </w:r>
    </w:p>
    <w:p w:rsidR="007F0183" w:rsidRDefault="007F0183" w:rsidP="008176FE">
      <w:pPr>
        <w:pStyle w:val="a9"/>
        <w:jc w:val="right"/>
        <w:rPr>
          <w:rStyle w:val="caps"/>
          <w:b/>
          <w:bCs/>
          <w:i/>
          <w:color w:val="000000"/>
        </w:rPr>
      </w:pPr>
    </w:p>
    <w:p w:rsidR="007F0183" w:rsidRDefault="007F0183" w:rsidP="008176FE">
      <w:pPr>
        <w:pStyle w:val="a9"/>
        <w:jc w:val="right"/>
        <w:rPr>
          <w:rStyle w:val="caps"/>
          <w:b/>
          <w:bCs/>
          <w:i/>
          <w:color w:val="000000"/>
        </w:rPr>
      </w:pPr>
    </w:p>
    <w:p w:rsidR="007F0183" w:rsidRDefault="007F0183" w:rsidP="008176FE">
      <w:pPr>
        <w:pStyle w:val="a9"/>
        <w:jc w:val="right"/>
        <w:rPr>
          <w:rStyle w:val="caps"/>
          <w:b/>
          <w:bCs/>
          <w:i/>
          <w:color w:val="000000"/>
        </w:rPr>
      </w:pPr>
    </w:p>
    <w:p w:rsidR="007F0183" w:rsidRDefault="007F0183" w:rsidP="008176FE">
      <w:pPr>
        <w:pStyle w:val="a9"/>
        <w:jc w:val="right"/>
        <w:rPr>
          <w:rStyle w:val="caps"/>
          <w:b/>
          <w:bCs/>
          <w:i/>
          <w:color w:val="000000"/>
        </w:rPr>
      </w:pPr>
    </w:p>
    <w:p w:rsidR="008176FE" w:rsidRPr="008176FE" w:rsidRDefault="008176FE" w:rsidP="008176FE">
      <w:pPr>
        <w:pStyle w:val="a9"/>
        <w:jc w:val="right"/>
        <w:rPr>
          <w:rStyle w:val="caps"/>
          <w:b/>
          <w:bCs/>
          <w:i/>
          <w:color w:val="000000"/>
        </w:rPr>
      </w:pPr>
      <w:r w:rsidRPr="008176FE">
        <w:rPr>
          <w:rStyle w:val="caps"/>
          <w:b/>
          <w:bCs/>
          <w:i/>
          <w:color w:val="000000"/>
        </w:rPr>
        <w:lastRenderedPageBreak/>
        <w:t>Таблица 5</w:t>
      </w:r>
    </w:p>
    <w:p w:rsidR="008176FE" w:rsidRPr="007D4BBE" w:rsidRDefault="008176FE" w:rsidP="008176FE">
      <w:pPr>
        <w:pStyle w:val="a9"/>
        <w:jc w:val="center"/>
        <w:rPr>
          <w:rStyle w:val="caps"/>
          <w:bCs/>
          <w:color w:val="000000"/>
        </w:rPr>
      </w:pPr>
      <w:r>
        <w:rPr>
          <w:rStyle w:val="a5"/>
          <w:b w:val="0"/>
          <w:color w:val="000000"/>
        </w:rPr>
        <w:t xml:space="preserve">Зависимость глубины провиса и общего прироста анкерной линии от расстояния между концевыми структурными анкерами (при неизменном угле наклона мобильной гибкой горизонтальной анкерной линии </w:t>
      </w:r>
      <w:r w:rsidRPr="006B2EA7">
        <w:rPr>
          <w:rStyle w:val="a5"/>
          <w:rFonts w:ascii="Calibri" w:hAnsi="Calibri" w:cs="Calibri"/>
          <w:b w:val="0"/>
          <w:i/>
          <w:color w:val="000000"/>
        </w:rPr>
        <w:t>α</w:t>
      </w:r>
      <w:r>
        <w:rPr>
          <w:rStyle w:val="a5"/>
          <w:b w:val="0"/>
          <w:color w:val="000000"/>
        </w:rPr>
        <w:t>=15</w:t>
      </w:r>
      <w:r>
        <w:rPr>
          <w:rStyle w:val="a5"/>
          <w:rFonts w:ascii="Calibri" w:hAnsi="Calibri" w:cs="Calibri"/>
          <w:b w:val="0"/>
          <w:color w:val="000000"/>
        </w:rPr>
        <w:t>°</w:t>
      </w:r>
      <w:r>
        <w:rPr>
          <w:rStyle w:val="a5"/>
          <w:b w:val="0"/>
          <w:color w:val="000000"/>
        </w:rPr>
        <w:t>).</w:t>
      </w:r>
    </w:p>
    <w:tbl>
      <w:tblPr>
        <w:tblStyle w:val="aa"/>
        <w:tblW w:w="0" w:type="auto"/>
        <w:jc w:val="center"/>
        <w:tblLook w:val="04A0"/>
      </w:tblPr>
      <w:tblGrid>
        <w:gridCol w:w="2549"/>
        <w:gridCol w:w="2550"/>
        <w:gridCol w:w="2550"/>
      </w:tblGrid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 xml:space="preserve">Расстояние между анкерами </w:t>
            </w:r>
            <w:r>
              <w:rPr>
                <w:i/>
                <w:lang w:val="en-US"/>
              </w:rPr>
              <w:t>L</w:t>
            </w:r>
            <w:r>
              <w:t>, м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Глубина провиса</w:t>
            </w:r>
            <w:r>
              <w:rPr>
                <w:lang w:val="en-US"/>
              </w:rPr>
              <w:t xml:space="preserve"> </w:t>
            </w:r>
            <w:r>
              <w:t xml:space="preserve">                        </w:t>
            </w:r>
            <w:r w:rsidRPr="00685FCA">
              <w:rPr>
                <w:i/>
                <w:lang w:val="en-US"/>
              </w:rPr>
              <w:t>H</w:t>
            </w:r>
            <w:r>
              <w:t>, мм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 xml:space="preserve">Прирост линии                     </w:t>
            </w:r>
            <w:r w:rsidRPr="007D4BBE">
              <w:rPr>
                <w:i/>
              </w:rPr>
              <w:t>Δ</w:t>
            </w:r>
            <w:r w:rsidRPr="007D4BBE">
              <w:rPr>
                <w:i/>
                <w:lang w:val="en-US"/>
              </w:rPr>
              <w:t>L</w:t>
            </w:r>
            <w:r>
              <w:t>, м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1D7C16" w:rsidRDefault="008176FE" w:rsidP="001D124A">
            <w:pPr>
              <w:pStyle w:val="a9"/>
              <w:jc w:val="center"/>
            </w:pPr>
            <w:r>
              <w:rPr>
                <w:lang w:val="en-US"/>
              </w:rPr>
              <w:t>3,0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401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Pr="006A48FC" w:rsidRDefault="008176FE" w:rsidP="001D124A">
            <w:pPr>
              <w:pStyle w:val="a9"/>
              <w:jc w:val="center"/>
            </w:pPr>
            <w:r>
              <w:rPr>
                <w:lang w:val="en-US"/>
              </w:rPr>
              <w:t>0,106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3,5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469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0,123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4,0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536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0,141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5,0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669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0,176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6,0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804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0,212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7,0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938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0,247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8,0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1072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0,282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9,0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1206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0,317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10,0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1340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0,353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11,0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Default="008176FE" w:rsidP="001D124A">
            <w:pPr>
              <w:pStyle w:val="a9"/>
              <w:jc w:val="center"/>
            </w:pPr>
            <w:r>
              <w:t>1474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0,388</w:t>
            </w:r>
          </w:p>
        </w:tc>
      </w:tr>
      <w:tr w:rsidR="008176FE" w:rsidTr="001D124A">
        <w:trPr>
          <w:jc w:val="center"/>
        </w:trPr>
        <w:tc>
          <w:tcPr>
            <w:tcW w:w="2549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12,0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  <w:vAlign w:val="center"/>
          </w:tcPr>
          <w:p w:rsidR="008176FE" w:rsidRPr="00BE1A34" w:rsidRDefault="008176FE" w:rsidP="001D124A">
            <w:pPr>
              <w:pStyle w:val="a9"/>
              <w:jc w:val="center"/>
            </w:pPr>
            <w:r>
              <w:t>1608</w:t>
            </w:r>
          </w:p>
        </w:tc>
        <w:tc>
          <w:tcPr>
            <w:tcW w:w="2550" w:type="dxa"/>
            <w:tcMar>
              <w:left w:w="28" w:type="dxa"/>
              <w:right w:w="28" w:type="dxa"/>
            </w:tcMar>
          </w:tcPr>
          <w:p w:rsidR="008176FE" w:rsidRDefault="008176FE" w:rsidP="001D124A">
            <w:pPr>
              <w:pStyle w:val="a9"/>
              <w:jc w:val="center"/>
            </w:pPr>
            <w:r>
              <w:t>0,423</w:t>
            </w:r>
          </w:p>
        </w:tc>
      </w:tr>
    </w:tbl>
    <w:p w:rsidR="008176FE" w:rsidRDefault="008176FE" w:rsidP="008176FE">
      <w:pPr>
        <w:jc w:val="both"/>
        <w:rPr>
          <w:rStyle w:val="caps"/>
          <w:bCs/>
          <w:color w:val="000000"/>
        </w:rPr>
      </w:pPr>
    </w:p>
    <w:p w:rsidR="00E00477" w:rsidRDefault="004D3059" w:rsidP="001775C9">
      <w:pPr>
        <w:ind w:firstLine="360"/>
        <w:jc w:val="both"/>
        <w:rPr>
          <w:rStyle w:val="caps"/>
          <w:bCs/>
          <w:color w:val="000000"/>
        </w:rPr>
      </w:pPr>
      <w:r>
        <w:rPr>
          <w:rStyle w:val="caps"/>
          <w:bCs/>
          <w:color w:val="000000"/>
        </w:rPr>
        <w:t xml:space="preserve">3.21. </w:t>
      </w:r>
      <w:r w:rsidR="00E51404" w:rsidRPr="00BE1A34">
        <w:rPr>
          <w:rStyle w:val="caps"/>
          <w:bCs/>
          <w:color w:val="000000"/>
        </w:rPr>
        <w:t>Зная э</w:t>
      </w:r>
      <w:r w:rsidR="00E76747">
        <w:rPr>
          <w:rStyle w:val="caps"/>
          <w:bCs/>
          <w:color w:val="000000"/>
        </w:rPr>
        <w:t>ти величины</w:t>
      </w:r>
      <w:r w:rsidR="00093EC9">
        <w:rPr>
          <w:rStyle w:val="caps"/>
          <w:bCs/>
          <w:color w:val="000000"/>
        </w:rPr>
        <w:t>,</w:t>
      </w:r>
      <w:r w:rsidR="00E76747">
        <w:rPr>
          <w:rStyle w:val="caps"/>
          <w:bCs/>
          <w:color w:val="000000"/>
        </w:rPr>
        <w:t xml:space="preserve"> стоит использовать </w:t>
      </w:r>
      <w:r w:rsidR="00E51404" w:rsidRPr="00BE1A34">
        <w:rPr>
          <w:rStyle w:val="caps"/>
          <w:bCs/>
          <w:color w:val="000000"/>
        </w:rPr>
        <w:t>предохранительный строп</w:t>
      </w:r>
      <w:r w:rsidR="00093EC9">
        <w:rPr>
          <w:rStyle w:val="caps"/>
          <w:bCs/>
          <w:color w:val="000000"/>
        </w:rPr>
        <w:t xml:space="preserve"> длинной</w:t>
      </w:r>
      <w:r w:rsidR="00E51404" w:rsidRPr="00BE1A34">
        <w:rPr>
          <w:rStyle w:val="caps"/>
          <w:bCs/>
          <w:color w:val="000000"/>
        </w:rPr>
        <w:t xml:space="preserve"> строго в соответствии с вышеприведённой таблицей, </w:t>
      </w:r>
      <w:r w:rsidR="00E76747" w:rsidRPr="00BE1A34">
        <w:rPr>
          <w:rStyle w:val="caps"/>
          <w:bCs/>
          <w:color w:val="000000"/>
        </w:rPr>
        <w:t>с тем, чтобы</w:t>
      </w:r>
      <w:r w:rsidR="00E51404" w:rsidRPr="00BE1A34">
        <w:rPr>
          <w:rStyle w:val="caps"/>
          <w:bCs/>
          <w:color w:val="000000"/>
        </w:rPr>
        <w:t xml:space="preserve"> прирост </w:t>
      </w:r>
      <w:r>
        <w:rPr>
          <w:rStyle w:val="caps"/>
          <w:bCs/>
          <w:color w:val="000000"/>
        </w:rPr>
        <w:t>линии</w:t>
      </w:r>
      <w:r w:rsidR="00E51404" w:rsidRPr="00BE1A34">
        <w:rPr>
          <w:rStyle w:val="caps"/>
          <w:bCs/>
          <w:color w:val="000000"/>
        </w:rPr>
        <w:t xml:space="preserve"> соотве</w:t>
      </w:r>
      <w:r w:rsidR="00377383">
        <w:rPr>
          <w:rStyle w:val="caps"/>
          <w:bCs/>
          <w:color w:val="000000"/>
        </w:rPr>
        <w:t>тствовал приведённым значениям.</w:t>
      </w:r>
      <w:r w:rsidR="009D6E22">
        <w:rPr>
          <w:rStyle w:val="caps"/>
          <w:bCs/>
          <w:color w:val="000000"/>
        </w:rPr>
        <w:t xml:space="preserve"> </w:t>
      </w:r>
      <w:r w:rsidR="00D172A3">
        <w:rPr>
          <w:rStyle w:val="caps"/>
          <w:bCs/>
          <w:color w:val="000000"/>
        </w:rPr>
        <w:t xml:space="preserve">Но, поскольку </w:t>
      </w:r>
      <w:r>
        <w:rPr>
          <w:rStyle w:val="caps"/>
          <w:bCs/>
          <w:color w:val="000000"/>
        </w:rPr>
        <w:t xml:space="preserve">начальная </w:t>
      </w:r>
      <w:r w:rsidR="00D172A3">
        <w:rPr>
          <w:rStyle w:val="caps"/>
          <w:bCs/>
          <w:color w:val="000000"/>
        </w:rPr>
        <w:t xml:space="preserve">длина </w:t>
      </w:r>
      <w:proofErr w:type="spellStart"/>
      <w:r w:rsidR="00C902C7">
        <w:rPr>
          <w:rStyle w:val="caps"/>
          <w:bCs/>
          <w:color w:val="000000"/>
        </w:rPr>
        <w:t>демпферо</w:t>
      </w:r>
      <w:r w:rsidR="00D172A3">
        <w:rPr>
          <w:rStyle w:val="caps"/>
          <w:bCs/>
          <w:color w:val="000000"/>
        </w:rPr>
        <w:t>-натягивающего</w:t>
      </w:r>
      <w:proofErr w:type="spellEnd"/>
      <w:r w:rsidR="00D172A3">
        <w:rPr>
          <w:rStyle w:val="caps"/>
          <w:bCs/>
          <w:color w:val="000000"/>
        </w:rPr>
        <w:t xml:space="preserve"> блока </w:t>
      </w:r>
      <w:r>
        <w:rPr>
          <w:rStyle w:val="caps"/>
          <w:bCs/>
          <w:color w:val="000000"/>
        </w:rPr>
        <w:t xml:space="preserve">так же </w:t>
      </w:r>
      <w:r w:rsidR="00D172A3">
        <w:rPr>
          <w:rStyle w:val="caps"/>
          <w:bCs/>
          <w:color w:val="000000"/>
        </w:rPr>
        <w:t>зависит от величины скручивания талрепа</w:t>
      </w:r>
      <w:r>
        <w:rPr>
          <w:rStyle w:val="caps"/>
          <w:bCs/>
          <w:color w:val="000000"/>
        </w:rPr>
        <w:t xml:space="preserve"> (его длины) и начальной длины уса амортизатора дем</w:t>
      </w:r>
      <w:r w:rsidR="00434C5D">
        <w:rPr>
          <w:rStyle w:val="caps"/>
          <w:bCs/>
          <w:color w:val="000000"/>
        </w:rPr>
        <w:t>п</w:t>
      </w:r>
      <w:r>
        <w:rPr>
          <w:rStyle w:val="caps"/>
          <w:bCs/>
          <w:color w:val="000000"/>
        </w:rPr>
        <w:t xml:space="preserve">фера, </w:t>
      </w:r>
      <w:r w:rsidR="00D172A3">
        <w:rPr>
          <w:rStyle w:val="caps"/>
          <w:bCs/>
          <w:color w:val="000000"/>
        </w:rPr>
        <w:t xml:space="preserve">то в качестве предохранительного стропа следует использовать </w:t>
      </w:r>
      <w:r w:rsidR="00AB3CB8">
        <w:rPr>
          <w:rStyle w:val="caps"/>
          <w:bCs/>
          <w:color w:val="000000"/>
        </w:rPr>
        <w:t xml:space="preserve">строп не постоянной величины, а </w:t>
      </w:r>
      <w:r w:rsidR="00E00477">
        <w:rPr>
          <w:rStyle w:val="caps"/>
          <w:bCs/>
          <w:color w:val="000000"/>
        </w:rPr>
        <w:t>регулируемый по длине строп.</w:t>
      </w:r>
    </w:p>
    <w:p w:rsidR="001775C9" w:rsidRDefault="00C03A79" w:rsidP="001775C9">
      <w:pPr>
        <w:ind w:firstLine="360"/>
        <w:jc w:val="both"/>
        <w:rPr>
          <w:rStyle w:val="caps"/>
          <w:bCs/>
          <w:color w:val="000000"/>
        </w:rPr>
      </w:pPr>
      <w:r>
        <w:rPr>
          <w:rStyle w:val="caps"/>
          <w:bCs/>
          <w:color w:val="000000"/>
        </w:rPr>
        <w:t xml:space="preserve">ТМ КРОК предлагает регулируемый </w:t>
      </w:r>
      <w:r w:rsidR="00D172A3">
        <w:rPr>
          <w:rStyle w:val="caps"/>
          <w:bCs/>
          <w:color w:val="000000"/>
        </w:rPr>
        <w:t>строп в виде тросово</w:t>
      </w:r>
      <w:r>
        <w:rPr>
          <w:rStyle w:val="caps"/>
          <w:bCs/>
          <w:color w:val="000000"/>
        </w:rPr>
        <w:t>го</w:t>
      </w:r>
      <w:r w:rsidR="00D172A3">
        <w:rPr>
          <w:rStyle w:val="caps"/>
          <w:bCs/>
          <w:color w:val="000000"/>
        </w:rPr>
        <w:t xml:space="preserve"> двойно</w:t>
      </w:r>
      <w:r w:rsidR="004D3059">
        <w:rPr>
          <w:rStyle w:val="caps"/>
          <w:bCs/>
          <w:color w:val="000000"/>
        </w:rPr>
        <w:t>го</w:t>
      </w:r>
      <w:r w:rsidR="00D172A3">
        <w:rPr>
          <w:rStyle w:val="caps"/>
          <w:bCs/>
          <w:color w:val="000000"/>
        </w:rPr>
        <w:t xml:space="preserve"> </w:t>
      </w:r>
      <w:r w:rsidR="004D3059">
        <w:rPr>
          <w:rStyle w:val="caps"/>
          <w:bCs/>
          <w:color w:val="000000"/>
        </w:rPr>
        <w:t>уса</w:t>
      </w:r>
      <w:r w:rsidR="001D1A3F">
        <w:rPr>
          <w:rStyle w:val="caps"/>
          <w:bCs/>
          <w:color w:val="000000"/>
        </w:rPr>
        <w:t xml:space="preserve"> диаметром 8мм и суммарной прочностью не менее 50кН</w:t>
      </w:r>
      <w:r w:rsidR="00D172A3">
        <w:rPr>
          <w:rStyle w:val="caps"/>
          <w:bCs/>
          <w:color w:val="000000"/>
        </w:rPr>
        <w:t xml:space="preserve"> с муфтой удерживающей двойной в качестве регулятора длины</w:t>
      </w:r>
      <w:r w:rsidR="00434B84">
        <w:rPr>
          <w:rStyle w:val="caps"/>
          <w:bCs/>
          <w:color w:val="000000"/>
        </w:rPr>
        <w:t>.</w:t>
      </w:r>
      <w:r w:rsidR="00E00477" w:rsidRPr="00E00477">
        <w:rPr>
          <w:rStyle w:val="caps"/>
          <w:bCs/>
          <w:color w:val="000000"/>
          <w:shd w:val="clear" w:color="auto" w:fill="FFFFFF" w:themeFill="background1"/>
        </w:rPr>
        <w:t xml:space="preserve"> </w:t>
      </w:r>
      <w:r w:rsidR="00E00477">
        <w:rPr>
          <w:rStyle w:val="caps"/>
          <w:bCs/>
          <w:color w:val="000000"/>
        </w:rPr>
        <w:t>(Рис.18).</w:t>
      </w:r>
    </w:p>
    <w:p w:rsidR="001775C9" w:rsidRDefault="00E00477" w:rsidP="001775C9">
      <w:pPr>
        <w:pStyle w:val="a9"/>
        <w:jc w:val="center"/>
        <w:rPr>
          <w:rStyle w:val="caps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2920000" cy="14400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13_4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5C9" w:rsidRPr="001775C9" w:rsidRDefault="001775C9" w:rsidP="001775C9">
      <w:pPr>
        <w:pStyle w:val="a9"/>
        <w:jc w:val="center"/>
        <w:rPr>
          <w:rStyle w:val="caps"/>
          <w:bCs/>
          <w:color w:val="000000"/>
        </w:rPr>
      </w:pPr>
      <w:r w:rsidRPr="00377383">
        <w:rPr>
          <w:rStyle w:val="caps"/>
          <w:b/>
          <w:bCs/>
          <w:color w:val="000000"/>
        </w:rPr>
        <w:t>Рис.1</w:t>
      </w:r>
      <w:r>
        <w:rPr>
          <w:rStyle w:val="caps"/>
          <w:b/>
          <w:bCs/>
          <w:color w:val="000000"/>
        </w:rPr>
        <w:t>8</w:t>
      </w:r>
      <w:r>
        <w:rPr>
          <w:rStyle w:val="caps"/>
          <w:bCs/>
          <w:color w:val="000000"/>
        </w:rPr>
        <w:t>.</w:t>
      </w:r>
    </w:p>
    <w:p w:rsidR="001775C9" w:rsidRDefault="001775C9" w:rsidP="001775C9">
      <w:pPr>
        <w:ind w:firstLine="360"/>
        <w:jc w:val="both"/>
        <w:rPr>
          <w:rStyle w:val="caps"/>
          <w:bCs/>
          <w:color w:val="000000"/>
        </w:rPr>
      </w:pPr>
    </w:p>
    <w:p w:rsidR="001775C9" w:rsidRDefault="001D1A3F" w:rsidP="001775C9">
      <w:pPr>
        <w:ind w:firstLine="360"/>
        <w:jc w:val="both"/>
        <w:rPr>
          <w:rStyle w:val="caps"/>
          <w:bCs/>
          <w:color w:val="000000"/>
        </w:rPr>
      </w:pPr>
      <w:proofErr w:type="gramStart"/>
      <w:r>
        <w:rPr>
          <w:rStyle w:val="caps"/>
          <w:bCs/>
          <w:color w:val="000000"/>
        </w:rPr>
        <w:t>Для контроля за перемещением тросовых ветвей через муфты удерживающего механизма необходимо на входящие в муфты</w:t>
      </w:r>
      <w:proofErr w:type="gramEnd"/>
      <w:r>
        <w:rPr>
          <w:rStyle w:val="caps"/>
          <w:bCs/>
          <w:color w:val="000000"/>
        </w:rPr>
        <w:t xml:space="preserve"> со стороны петли концы усов нанести цветную маркировку, прилегающую к муфтам. При обнаружении </w:t>
      </w:r>
      <w:r w:rsidR="00A37845">
        <w:rPr>
          <w:rStyle w:val="caps"/>
          <w:bCs/>
          <w:color w:val="000000"/>
        </w:rPr>
        <w:t xml:space="preserve">зрительного зазора можно судить о том, что приложенная нагрузка превышала </w:t>
      </w:r>
      <w:proofErr w:type="gramStart"/>
      <w:r w:rsidR="005C3E39">
        <w:rPr>
          <w:rStyle w:val="caps"/>
          <w:bCs/>
          <w:color w:val="000000"/>
        </w:rPr>
        <w:t>допустимую</w:t>
      </w:r>
      <w:proofErr w:type="gramEnd"/>
      <w:r w:rsidR="00A37845">
        <w:rPr>
          <w:rStyle w:val="caps"/>
          <w:bCs/>
          <w:color w:val="000000"/>
        </w:rPr>
        <w:t xml:space="preserve">. Такой строп необходимо выбраковывать и заменять </w:t>
      </w:r>
      <w:proofErr w:type="gramStart"/>
      <w:r w:rsidR="00A37845">
        <w:rPr>
          <w:rStyle w:val="caps"/>
          <w:bCs/>
          <w:color w:val="000000"/>
        </w:rPr>
        <w:t>на</w:t>
      </w:r>
      <w:proofErr w:type="gramEnd"/>
      <w:r w:rsidR="00A37845">
        <w:rPr>
          <w:rStyle w:val="caps"/>
          <w:bCs/>
          <w:color w:val="000000"/>
        </w:rPr>
        <w:t xml:space="preserve"> новый. Муфту же, при наличии </w:t>
      </w:r>
      <w:proofErr w:type="gramStart"/>
      <w:r w:rsidR="00A37845">
        <w:rPr>
          <w:rStyle w:val="caps"/>
          <w:bCs/>
          <w:color w:val="000000"/>
        </w:rPr>
        <w:t>неповреждённых</w:t>
      </w:r>
      <w:proofErr w:type="gramEnd"/>
      <w:r w:rsidR="00A37845">
        <w:rPr>
          <w:rStyle w:val="caps"/>
          <w:bCs/>
          <w:color w:val="000000"/>
        </w:rPr>
        <w:t xml:space="preserve"> </w:t>
      </w:r>
      <w:proofErr w:type="spellStart"/>
      <w:r w:rsidR="00A37845">
        <w:rPr>
          <w:rStyle w:val="caps"/>
          <w:bCs/>
          <w:color w:val="000000"/>
        </w:rPr>
        <w:t>резьб</w:t>
      </w:r>
      <w:proofErr w:type="spellEnd"/>
      <w:r w:rsidR="00A37845">
        <w:rPr>
          <w:rStyle w:val="caps"/>
          <w:bCs/>
          <w:color w:val="000000"/>
        </w:rPr>
        <w:t xml:space="preserve"> под фиксирующие </w:t>
      </w:r>
      <w:proofErr w:type="spellStart"/>
      <w:r w:rsidR="00A37845">
        <w:rPr>
          <w:rStyle w:val="caps"/>
          <w:bCs/>
          <w:color w:val="000000"/>
        </w:rPr>
        <w:t>гужоны</w:t>
      </w:r>
      <w:proofErr w:type="spellEnd"/>
      <w:r w:rsidR="00A37845">
        <w:rPr>
          <w:rStyle w:val="caps"/>
          <w:bCs/>
          <w:color w:val="000000"/>
        </w:rPr>
        <w:t>, можно использовать повторно.</w:t>
      </w:r>
    </w:p>
    <w:p w:rsidR="001775C9" w:rsidRDefault="00A37845" w:rsidP="001775C9">
      <w:pPr>
        <w:ind w:firstLine="360"/>
        <w:jc w:val="both"/>
        <w:rPr>
          <w:rStyle w:val="caps"/>
          <w:bCs/>
          <w:color w:val="000000"/>
        </w:rPr>
      </w:pPr>
      <w:r>
        <w:rPr>
          <w:rStyle w:val="caps"/>
          <w:bCs/>
          <w:color w:val="000000"/>
        </w:rPr>
        <w:t>Устанавливается регулируемый дубл</w:t>
      </w:r>
      <w:r w:rsidR="001775C9">
        <w:rPr>
          <w:rStyle w:val="caps"/>
          <w:bCs/>
          <w:color w:val="000000"/>
        </w:rPr>
        <w:t>ирующий строп в соответствии с рисунком (Р</w:t>
      </w:r>
      <w:r>
        <w:rPr>
          <w:rStyle w:val="caps"/>
          <w:bCs/>
          <w:color w:val="000000"/>
        </w:rPr>
        <w:t>ис</w:t>
      </w:r>
      <w:r w:rsidR="001775C9">
        <w:rPr>
          <w:rStyle w:val="caps"/>
          <w:bCs/>
          <w:color w:val="000000"/>
        </w:rPr>
        <w:t>.</w:t>
      </w:r>
      <w:r>
        <w:rPr>
          <w:rStyle w:val="caps"/>
          <w:bCs/>
          <w:color w:val="000000"/>
        </w:rPr>
        <w:t xml:space="preserve"> 1</w:t>
      </w:r>
      <w:r w:rsidR="001775C9">
        <w:rPr>
          <w:rStyle w:val="caps"/>
          <w:bCs/>
          <w:color w:val="000000"/>
        </w:rPr>
        <w:t>9).</w:t>
      </w:r>
    </w:p>
    <w:p w:rsidR="00E00477" w:rsidRDefault="00E00477" w:rsidP="00E00477">
      <w:pPr>
        <w:jc w:val="center"/>
        <w:rPr>
          <w:rStyle w:val="caps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3530009" cy="155631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13_4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420" cy="156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E5A" w:rsidRDefault="001775C9" w:rsidP="000A1E5A">
      <w:pPr>
        <w:jc w:val="center"/>
        <w:rPr>
          <w:rStyle w:val="caps"/>
          <w:bCs/>
          <w:color w:val="000000"/>
        </w:rPr>
      </w:pPr>
      <w:r w:rsidRPr="001775C9">
        <w:rPr>
          <w:rStyle w:val="caps"/>
          <w:b/>
          <w:bCs/>
          <w:color w:val="000000"/>
        </w:rPr>
        <w:t>Рис.19</w:t>
      </w:r>
      <w:r>
        <w:rPr>
          <w:rStyle w:val="caps"/>
          <w:bCs/>
          <w:color w:val="000000"/>
        </w:rPr>
        <w:t>. Схема установки регулируемого дублирующего уса.</w:t>
      </w:r>
    </w:p>
    <w:p w:rsidR="00B54EC3" w:rsidRDefault="00A37845" w:rsidP="00B54EC3">
      <w:pPr>
        <w:ind w:firstLine="360"/>
        <w:jc w:val="both"/>
        <w:rPr>
          <w:rStyle w:val="caps"/>
          <w:bCs/>
          <w:color w:val="000000"/>
        </w:rPr>
      </w:pPr>
      <w:r>
        <w:rPr>
          <w:rStyle w:val="caps"/>
          <w:bCs/>
          <w:color w:val="000000"/>
        </w:rPr>
        <w:lastRenderedPageBreak/>
        <w:t xml:space="preserve">А его окончательная регулировка и затягивание </w:t>
      </w:r>
      <w:proofErr w:type="spellStart"/>
      <w:r>
        <w:rPr>
          <w:rStyle w:val="caps"/>
          <w:bCs/>
          <w:color w:val="000000"/>
        </w:rPr>
        <w:t>гужонов</w:t>
      </w:r>
      <w:proofErr w:type="spellEnd"/>
      <w:r>
        <w:rPr>
          <w:rStyle w:val="caps"/>
          <w:bCs/>
          <w:color w:val="000000"/>
        </w:rPr>
        <w:t xml:space="preserve"> производится только после необходимого натяжения анкерной линии. </w:t>
      </w:r>
      <w:r w:rsidR="00D172A3">
        <w:rPr>
          <w:rStyle w:val="caps"/>
          <w:bCs/>
          <w:color w:val="000000"/>
        </w:rPr>
        <w:t>Такое использование позволяет всегда точно выставить длину предохранительного стропа</w:t>
      </w:r>
      <w:r w:rsidR="00B641C8" w:rsidRPr="00B641C8">
        <w:rPr>
          <w:rStyle w:val="caps"/>
          <w:bCs/>
          <w:color w:val="000000"/>
        </w:rPr>
        <w:t xml:space="preserve"> (</w:t>
      </w:r>
      <w:proofErr w:type="gramStart"/>
      <w:r w:rsidR="00B641C8">
        <w:rPr>
          <w:rStyle w:val="caps"/>
          <w:bCs/>
          <w:i/>
          <w:color w:val="000000"/>
          <w:lang w:val="en-US"/>
        </w:rPr>
        <w:t>L</w:t>
      </w:r>
      <w:proofErr w:type="gramEnd"/>
      <w:r w:rsidR="00B9657B">
        <w:rPr>
          <w:rStyle w:val="caps"/>
          <w:bCs/>
          <w:i/>
          <w:color w:val="000000"/>
          <w:vertAlign w:val="subscript"/>
        </w:rPr>
        <w:t>С</w:t>
      </w:r>
      <w:r w:rsidR="00B641C8" w:rsidRPr="00B641C8">
        <w:rPr>
          <w:rStyle w:val="caps"/>
          <w:bCs/>
          <w:color w:val="000000"/>
        </w:rPr>
        <w:t>)</w:t>
      </w:r>
      <w:r w:rsidR="00D172A3">
        <w:rPr>
          <w:rStyle w:val="caps"/>
          <w:bCs/>
          <w:color w:val="000000"/>
        </w:rPr>
        <w:t xml:space="preserve">, высчитанного </w:t>
      </w:r>
      <w:r w:rsidR="00662AF5">
        <w:rPr>
          <w:rStyle w:val="caps"/>
          <w:bCs/>
          <w:color w:val="000000"/>
        </w:rPr>
        <w:t>как сумма</w:t>
      </w:r>
      <w:r w:rsidR="00D172A3">
        <w:rPr>
          <w:rStyle w:val="caps"/>
          <w:bCs/>
          <w:color w:val="000000"/>
        </w:rPr>
        <w:t xml:space="preserve"> длины </w:t>
      </w:r>
      <w:proofErr w:type="spellStart"/>
      <w:r w:rsidR="00C902C7">
        <w:rPr>
          <w:rStyle w:val="caps"/>
          <w:bCs/>
          <w:color w:val="000000"/>
        </w:rPr>
        <w:t>демпферо</w:t>
      </w:r>
      <w:r w:rsidR="00662AF5">
        <w:rPr>
          <w:rStyle w:val="caps"/>
          <w:bCs/>
          <w:color w:val="000000"/>
        </w:rPr>
        <w:t>-натягивающего</w:t>
      </w:r>
      <w:proofErr w:type="spellEnd"/>
      <w:r w:rsidR="00662AF5">
        <w:rPr>
          <w:rStyle w:val="caps"/>
          <w:bCs/>
          <w:color w:val="000000"/>
        </w:rPr>
        <w:t xml:space="preserve"> блока</w:t>
      </w:r>
      <w:r w:rsidR="00C902C7">
        <w:rPr>
          <w:rStyle w:val="caps"/>
          <w:bCs/>
          <w:color w:val="000000"/>
        </w:rPr>
        <w:t xml:space="preserve"> после необходимого натяжения линии</w:t>
      </w:r>
      <w:r w:rsidR="00662AF5">
        <w:rPr>
          <w:rStyle w:val="caps"/>
          <w:bCs/>
          <w:color w:val="000000"/>
        </w:rPr>
        <w:t xml:space="preserve"> </w:t>
      </w:r>
      <w:r w:rsidR="00B641C8" w:rsidRPr="00B641C8">
        <w:rPr>
          <w:rStyle w:val="caps"/>
          <w:bCs/>
          <w:color w:val="000000"/>
        </w:rPr>
        <w:t>(</w:t>
      </w:r>
      <w:r w:rsidR="00B641C8">
        <w:rPr>
          <w:rStyle w:val="caps"/>
          <w:bCs/>
          <w:i/>
          <w:color w:val="000000"/>
          <w:lang w:val="en-US"/>
        </w:rPr>
        <w:t>L</w:t>
      </w:r>
      <w:r w:rsidR="00B641C8" w:rsidRPr="00B641C8">
        <w:rPr>
          <w:rStyle w:val="caps"/>
          <w:bCs/>
          <w:i/>
          <w:color w:val="000000"/>
          <w:vertAlign w:val="subscript"/>
        </w:rPr>
        <w:t>1</w:t>
      </w:r>
      <w:r w:rsidR="00B641C8" w:rsidRPr="00B641C8">
        <w:rPr>
          <w:rStyle w:val="caps"/>
          <w:bCs/>
          <w:color w:val="000000"/>
        </w:rPr>
        <w:t xml:space="preserve">) </w:t>
      </w:r>
      <w:r w:rsidR="00662AF5">
        <w:rPr>
          <w:rStyle w:val="caps"/>
          <w:bCs/>
          <w:color w:val="000000"/>
        </w:rPr>
        <w:t>и требуемого прироста удлинения</w:t>
      </w:r>
      <w:r w:rsidR="00B641C8" w:rsidRPr="00B641C8">
        <w:rPr>
          <w:rStyle w:val="caps"/>
          <w:bCs/>
          <w:color w:val="000000"/>
        </w:rPr>
        <w:t xml:space="preserve"> (</w:t>
      </w:r>
      <w:r w:rsidR="00C902C7" w:rsidRPr="007D4BBE">
        <w:rPr>
          <w:i/>
        </w:rPr>
        <w:t>Δ</w:t>
      </w:r>
      <w:r w:rsidR="00C902C7" w:rsidRPr="007D4BBE">
        <w:rPr>
          <w:i/>
          <w:lang w:val="en-US"/>
        </w:rPr>
        <w:t>L</w:t>
      </w:r>
      <w:r w:rsidR="00B641C8" w:rsidRPr="00B641C8">
        <w:rPr>
          <w:rStyle w:val="caps"/>
          <w:bCs/>
          <w:color w:val="000000"/>
        </w:rPr>
        <w:t xml:space="preserve">) </w:t>
      </w:r>
      <w:r w:rsidR="00662AF5">
        <w:rPr>
          <w:rStyle w:val="caps"/>
          <w:bCs/>
          <w:color w:val="000000"/>
        </w:rPr>
        <w:t xml:space="preserve">согласно таблице </w:t>
      </w:r>
      <w:r w:rsidR="00B54EC3">
        <w:rPr>
          <w:rStyle w:val="caps"/>
          <w:bCs/>
          <w:color w:val="000000"/>
        </w:rPr>
        <w:t>(Табл.</w:t>
      </w:r>
      <w:r w:rsidR="00662AF5">
        <w:rPr>
          <w:rStyle w:val="caps"/>
          <w:bCs/>
          <w:color w:val="000000"/>
        </w:rPr>
        <w:t>5</w:t>
      </w:r>
      <w:r w:rsidR="00B54EC3">
        <w:rPr>
          <w:rStyle w:val="caps"/>
          <w:bCs/>
          <w:color w:val="000000"/>
        </w:rPr>
        <w:t>):</w:t>
      </w:r>
    </w:p>
    <w:p w:rsidR="00B54EC3" w:rsidRPr="00C902C7" w:rsidRDefault="00B54EC3" w:rsidP="00B54EC3">
      <w:pPr>
        <w:pStyle w:val="a9"/>
        <w:ind w:firstLine="567"/>
        <w:jc w:val="center"/>
        <w:rPr>
          <w:rStyle w:val="caps"/>
          <w:bCs/>
          <w:color w:val="000000"/>
        </w:rPr>
      </w:pPr>
      <w:r>
        <w:rPr>
          <w:rStyle w:val="caps"/>
          <w:bCs/>
          <w:i/>
          <w:color w:val="000000"/>
          <w:lang w:val="en-US"/>
        </w:rPr>
        <w:t>L</w:t>
      </w:r>
      <w:r>
        <w:rPr>
          <w:rStyle w:val="caps"/>
          <w:bCs/>
          <w:i/>
          <w:color w:val="000000"/>
          <w:vertAlign w:val="subscript"/>
        </w:rPr>
        <w:t>С</w:t>
      </w:r>
      <w:r>
        <w:rPr>
          <w:rStyle w:val="caps"/>
          <w:bCs/>
          <w:color w:val="000000"/>
        </w:rPr>
        <w:t>=</w:t>
      </w:r>
      <w:r w:rsidRPr="00C902C7">
        <w:rPr>
          <w:rStyle w:val="caps"/>
          <w:bCs/>
          <w:i/>
          <w:color w:val="000000"/>
        </w:rPr>
        <w:t xml:space="preserve"> </w:t>
      </w:r>
      <w:r>
        <w:rPr>
          <w:rStyle w:val="caps"/>
          <w:bCs/>
          <w:i/>
          <w:color w:val="000000"/>
          <w:lang w:val="en-US"/>
        </w:rPr>
        <w:t>L</w:t>
      </w:r>
      <w:r w:rsidRPr="00B641C8">
        <w:rPr>
          <w:rStyle w:val="caps"/>
          <w:bCs/>
          <w:i/>
          <w:color w:val="000000"/>
          <w:vertAlign w:val="subscript"/>
        </w:rPr>
        <w:t>1</w:t>
      </w:r>
      <w:r>
        <w:rPr>
          <w:rStyle w:val="caps"/>
          <w:bCs/>
          <w:color w:val="000000"/>
        </w:rPr>
        <w:t xml:space="preserve"> +</w:t>
      </w:r>
      <w:r w:rsidRPr="00C902C7">
        <w:rPr>
          <w:i/>
        </w:rPr>
        <w:t xml:space="preserve"> </w:t>
      </w:r>
      <w:r w:rsidRPr="007D4BBE">
        <w:rPr>
          <w:i/>
        </w:rPr>
        <w:t>Δ</w:t>
      </w:r>
      <w:r w:rsidRPr="007D4BBE">
        <w:rPr>
          <w:i/>
          <w:lang w:val="en-US"/>
        </w:rPr>
        <w:t>L</w:t>
      </w:r>
      <w:r>
        <w:rPr>
          <w:i/>
        </w:rPr>
        <w:t xml:space="preserve"> (по табл.№5)</w:t>
      </w:r>
    </w:p>
    <w:p w:rsidR="00B54EC3" w:rsidRDefault="00B54EC3" w:rsidP="00B54EC3">
      <w:pPr>
        <w:pStyle w:val="a9"/>
        <w:ind w:firstLine="567"/>
        <w:jc w:val="both"/>
        <w:rPr>
          <w:rStyle w:val="a5"/>
        </w:rPr>
      </w:pPr>
    </w:p>
    <w:p w:rsidR="00B54EC3" w:rsidRDefault="004D3059" w:rsidP="00B54EC3">
      <w:pPr>
        <w:ind w:firstLine="360"/>
        <w:jc w:val="both"/>
      </w:pPr>
      <w:r w:rsidRPr="00F9634E">
        <w:rPr>
          <w:rStyle w:val="a5"/>
          <w:b w:val="0"/>
        </w:rPr>
        <w:t>3.22.</w:t>
      </w:r>
      <w:r>
        <w:rPr>
          <w:rStyle w:val="a5"/>
        </w:rPr>
        <w:t xml:space="preserve"> </w:t>
      </w:r>
      <w:r w:rsidR="00A37845">
        <w:t>Т</w:t>
      </w:r>
      <w:r w:rsidR="00A37845" w:rsidRPr="00E90EC0">
        <w:t>росовая двойная ветвь демпфера (расходный элеме</w:t>
      </w:r>
      <w:r w:rsidR="00A37845">
        <w:t>нт во фрикционном амортизаторе) (</w:t>
      </w:r>
      <w:r w:rsidR="00F62A18">
        <w:t xml:space="preserve">Рис.8 </w:t>
      </w:r>
      <w:r w:rsidR="00A37845">
        <w:t>поз.</w:t>
      </w:r>
      <w:r w:rsidR="00F62A18">
        <w:t>5 и</w:t>
      </w:r>
      <w:r w:rsidR="00A37845">
        <w:t xml:space="preserve"> </w:t>
      </w:r>
      <w:r w:rsidR="00F62A18">
        <w:t>Р</w:t>
      </w:r>
      <w:r w:rsidR="00A37845">
        <w:t>ис.</w:t>
      </w:r>
      <w:r w:rsidR="00F62A18">
        <w:t>18</w:t>
      </w:r>
      <w:r w:rsidR="00A37845">
        <w:t xml:space="preserve">) изготавливается из стального оцинкованного троса диаметром 4-5мм с мягкой сердцевиной. Петля двойной ветви обязательно комплектуется стальным коушем, а </w:t>
      </w:r>
      <w:proofErr w:type="spellStart"/>
      <w:r w:rsidR="00A37845">
        <w:t>опрес</w:t>
      </w:r>
      <w:r w:rsidR="001C1708">
        <w:t>с</w:t>
      </w:r>
      <w:r w:rsidR="00A37845">
        <w:t>овка</w:t>
      </w:r>
      <w:proofErr w:type="spellEnd"/>
      <w:r w:rsidR="00A37845">
        <w:t xml:space="preserve"> </w:t>
      </w:r>
      <w:r w:rsidR="005C3E39">
        <w:t xml:space="preserve">гильзы около </w:t>
      </w:r>
      <w:r w:rsidR="00A37845">
        <w:t>петли должна иметь соответствующую используемому тросу прочность.</w:t>
      </w:r>
    </w:p>
    <w:p w:rsidR="0078754B" w:rsidRDefault="00A37845" w:rsidP="0078754B">
      <w:pPr>
        <w:ind w:firstLine="360"/>
        <w:jc w:val="both"/>
      </w:pPr>
      <w:r>
        <w:t>После установки в демпфирующее устройство</w:t>
      </w:r>
      <w:r w:rsidR="001C1708">
        <w:t xml:space="preserve"> «Лесенка» от ТМ КРОК </w:t>
      </w:r>
      <w:r w:rsidR="00E8191C">
        <w:t xml:space="preserve">одноименного элемента </w:t>
      </w:r>
      <w:r w:rsidR="001C1708">
        <w:t>(</w:t>
      </w:r>
      <w:r w:rsidR="00E8191C">
        <w:t>Рис.</w:t>
      </w:r>
      <w:r w:rsidR="004317E9">
        <w:t>8 поз.2 и Рис.</w:t>
      </w:r>
      <w:r w:rsidR="00E8191C">
        <w:t>20</w:t>
      </w:r>
      <w:r w:rsidR="001C1708">
        <w:t>) необходимо затянуть гайки «Лесенки»</w:t>
      </w:r>
      <w:r w:rsidR="009A14B5">
        <w:t xml:space="preserve">. </w:t>
      </w:r>
      <w:r w:rsidR="001C1708">
        <w:t xml:space="preserve">Величина усилия, с которым необходимо </w:t>
      </w:r>
      <w:proofErr w:type="gramStart"/>
      <w:r w:rsidR="001C1708">
        <w:t>затягивать гайки демпфера указаны</w:t>
      </w:r>
      <w:proofErr w:type="gramEnd"/>
      <w:r w:rsidR="001C1708">
        <w:t xml:space="preserve"> на бирке, находящейся под </w:t>
      </w:r>
      <w:proofErr w:type="spellStart"/>
      <w:r w:rsidR="001C1708">
        <w:t>термоусадочной</w:t>
      </w:r>
      <w:proofErr w:type="spellEnd"/>
      <w:r w:rsidR="001C1708">
        <w:t xml:space="preserve"> прозрачной трубкой на гильзе </w:t>
      </w:r>
      <w:proofErr w:type="spellStart"/>
      <w:r w:rsidR="001C1708">
        <w:t>опрессовки</w:t>
      </w:r>
      <w:proofErr w:type="spellEnd"/>
      <w:r w:rsidR="009A14B5">
        <w:t xml:space="preserve"> петли усов</w:t>
      </w:r>
      <w:r w:rsidR="00F62A18">
        <w:t xml:space="preserve"> (Рис.2</w:t>
      </w:r>
      <w:r w:rsidR="004B4FCC">
        <w:t>1</w:t>
      </w:r>
      <w:r w:rsidR="00F62A18">
        <w:t>)</w:t>
      </w:r>
      <w:r w:rsidR="001C1708">
        <w:t>.</w:t>
      </w:r>
    </w:p>
    <w:p w:rsidR="0078754B" w:rsidRDefault="0078754B" w:rsidP="0078754B">
      <w:pPr>
        <w:jc w:val="center"/>
      </w:pPr>
      <w:r>
        <w:rPr>
          <w:noProof/>
        </w:rPr>
        <w:drawing>
          <wp:inline distT="0" distB="0" distL="0" distR="0">
            <wp:extent cx="1914286" cy="11333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4B" w:rsidRDefault="0078754B" w:rsidP="0078754B">
      <w:pPr>
        <w:jc w:val="center"/>
      </w:pPr>
      <w:r w:rsidRPr="00E8191C">
        <w:rPr>
          <w:b/>
        </w:rPr>
        <w:t>Рис.20</w:t>
      </w:r>
      <w:r>
        <w:t>. Элемент демпфирующего устройства «Лесенка».</w:t>
      </w:r>
    </w:p>
    <w:p w:rsidR="00F62A18" w:rsidRDefault="00F62A18" w:rsidP="0078754B">
      <w:pPr>
        <w:jc w:val="center"/>
      </w:pPr>
      <w:r>
        <w:rPr>
          <w:noProof/>
        </w:rPr>
        <w:drawing>
          <wp:inline distT="0" distB="0" distL="0" distR="0">
            <wp:extent cx="2520000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FCC" w:rsidRPr="004B4FCC">
        <w:rPr>
          <w:noProof/>
        </w:rPr>
        <w:t xml:space="preserve"> </w:t>
      </w:r>
      <w:r w:rsidR="004B4FCC">
        <w:rPr>
          <w:noProof/>
        </w:rPr>
        <w:drawing>
          <wp:inline distT="0" distB="0" distL="0" distR="0">
            <wp:extent cx="2094321" cy="1980000"/>
            <wp:effectExtent l="0" t="0" r="127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32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18" w:rsidRDefault="00F62A18" w:rsidP="00F62A18">
      <w:pPr>
        <w:jc w:val="center"/>
      </w:pPr>
      <w:r w:rsidRPr="00E8191C">
        <w:rPr>
          <w:b/>
        </w:rPr>
        <w:t>Рис.2</w:t>
      </w:r>
      <w:r>
        <w:rPr>
          <w:b/>
        </w:rPr>
        <w:t>1</w:t>
      </w:r>
      <w:r>
        <w:t xml:space="preserve">. Схема затяжки </w:t>
      </w:r>
      <w:r w:rsidR="004B4FCC">
        <w:t xml:space="preserve">и маркировка </w:t>
      </w:r>
      <w:r>
        <w:t>демпфирующего устройства «Лесенка».</w:t>
      </w:r>
    </w:p>
    <w:p w:rsidR="00F62A18" w:rsidRDefault="00F62A18" w:rsidP="0078754B">
      <w:pPr>
        <w:jc w:val="center"/>
      </w:pPr>
    </w:p>
    <w:p w:rsidR="0078754B" w:rsidRDefault="001C1708" w:rsidP="0078754B">
      <w:pPr>
        <w:ind w:firstLine="360"/>
        <w:jc w:val="both"/>
        <w:rPr>
          <w:b/>
          <w:color w:val="FF0000"/>
        </w:rPr>
      </w:pPr>
      <w:r w:rsidRPr="001C1708">
        <w:rPr>
          <w:b/>
          <w:color w:val="FF0000"/>
        </w:rPr>
        <w:t>В</w:t>
      </w:r>
      <w:r>
        <w:rPr>
          <w:b/>
          <w:color w:val="FF0000"/>
        </w:rPr>
        <w:t>НИМАНИЕ</w:t>
      </w:r>
      <w:r w:rsidRPr="001C1708">
        <w:rPr>
          <w:b/>
          <w:color w:val="FF0000"/>
        </w:rPr>
        <w:t>! Не используйте иные демпфер</w:t>
      </w:r>
      <w:r w:rsidR="0078754B">
        <w:rPr>
          <w:b/>
          <w:color w:val="FF0000"/>
        </w:rPr>
        <w:t>ные усы, кроме как от ТМ К</w:t>
      </w:r>
      <w:proofErr w:type="gramStart"/>
      <w:r w:rsidR="007811CC">
        <w:rPr>
          <w:b/>
          <w:color w:val="FF0000"/>
          <w:lang w:val="en-US"/>
        </w:rPr>
        <w:t>R</w:t>
      </w:r>
      <w:proofErr w:type="gramEnd"/>
      <w:r w:rsidR="0078754B">
        <w:rPr>
          <w:b/>
          <w:color w:val="FF0000"/>
        </w:rPr>
        <w:t>ОК.</w:t>
      </w:r>
    </w:p>
    <w:p w:rsidR="0078754B" w:rsidRDefault="008F50C2" w:rsidP="0078754B">
      <w:pPr>
        <w:ind w:firstLine="360"/>
        <w:jc w:val="both"/>
        <w:rPr>
          <w:b/>
          <w:color w:val="FF0000"/>
        </w:rPr>
      </w:pPr>
      <w:r w:rsidRPr="00BE1A34">
        <w:rPr>
          <w:rStyle w:val="caps"/>
          <w:b/>
          <w:bCs/>
          <w:color w:val="CC0000"/>
        </w:rPr>
        <w:t>ВНИМАНИЕ</w:t>
      </w:r>
      <w:r w:rsidRPr="00BE1A34">
        <w:rPr>
          <w:rStyle w:val="a5"/>
          <w:color w:val="CC0000"/>
        </w:rPr>
        <w:t>! Механизм демпфера допускается использовать до механического износа, а стальные усы необходимо заменять после каждого срабатывания.</w:t>
      </w:r>
      <w:r w:rsidR="0058105B">
        <w:rPr>
          <w:rStyle w:val="a5"/>
          <w:color w:val="CC0000"/>
        </w:rPr>
        <w:t xml:space="preserve"> Предохранительный строп необходимо заменить, если после срабатывания демпфера</w:t>
      </w:r>
      <w:r w:rsidR="001C1708">
        <w:rPr>
          <w:rStyle w:val="a5"/>
          <w:color w:val="CC0000"/>
        </w:rPr>
        <w:t xml:space="preserve"> и повисания </w:t>
      </w:r>
      <w:r w:rsidR="0058105B">
        <w:rPr>
          <w:rStyle w:val="a5"/>
          <w:color w:val="CC0000"/>
        </w:rPr>
        <w:t>анкерн</w:t>
      </w:r>
      <w:r w:rsidR="001C1708">
        <w:rPr>
          <w:rStyle w:val="a5"/>
          <w:color w:val="CC0000"/>
        </w:rPr>
        <w:t>ой</w:t>
      </w:r>
      <w:r w:rsidR="0058105B">
        <w:rPr>
          <w:rStyle w:val="a5"/>
          <w:color w:val="CC0000"/>
        </w:rPr>
        <w:t xml:space="preserve"> лини</w:t>
      </w:r>
      <w:r w:rsidR="001C1708">
        <w:rPr>
          <w:rStyle w:val="a5"/>
          <w:color w:val="CC0000"/>
        </w:rPr>
        <w:t>и</w:t>
      </w:r>
      <w:r w:rsidR="0058105B">
        <w:rPr>
          <w:rStyle w:val="a5"/>
          <w:color w:val="CC0000"/>
        </w:rPr>
        <w:t xml:space="preserve"> на этом стропе</w:t>
      </w:r>
      <w:r w:rsidR="009A14B5">
        <w:rPr>
          <w:rStyle w:val="a5"/>
          <w:color w:val="CC0000"/>
        </w:rPr>
        <w:t>, возникает зрительны</w:t>
      </w:r>
      <w:r w:rsidR="009E1E13">
        <w:rPr>
          <w:rStyle w:val="a5"/>
          <w:color w:val="CC0000"/>
        </w:rPr>
        <w:t>й</w:t>
      </w:r>
      <w:r w:rsidR="009A14B5">
        <w:rPr>
          <w:rStyle w:val="a5"/>
          <w:color w:val="CC0000"/>
        </w:rPr>
        <w:t xml:space="preserve"> заз</w:t>
      </w:r>
      <w:r w:rsidR="009E1E13">
        <w:rPr>
          <w:rStyle w:val="a5"/>
          <w:color w:val="CC0000"/>
        </w:rPr>
        <w:t>о</w:t>
      </w:r>
      <w:r w:rsidR="009A14B5">
        <w:rPr>
          <w:rStyle w:val="a5"/>
          <w:color w:val="CC0000"/>
        </w:rPr>
        <w:t xml:space="preserve">р </w:t>
      </w:r>
      <w:r w:rsidR="003E7C52">
        <w:rPr>
          <w:rStyle w:val="a5"/>
          <w:color w:val="CC0000"/>
        </w:rPr>
        <w:t xml:space="preserve">между цветовой маркировкой и муфтой удерживающей </w:t>
      </w:r>
      <w:r w:rsidR="009A14B5">
        <w:rPr>
          <w:rStyle w:val="a5"/>
          <w:color w:val="CC0000"/>
        </w:rPr>
        <w:t>согласно п. 3.</w:t>
      </w:r>
      <w:r w:rsidR="003E7C52">
        <w:rPr>
          <w:rStyle w:val="a5"/>
          <w:color w:val="CC0000"/>
        </w:rPr>
        <w:t>21</w:t>
      </w:r>
      <w:r w:rsidR="009A14B5">
        <w:rPr>
          <w:rStyle w:val="a5"/>
          <w:color w:val="CC0000"/>
        </w:rPr>
        <w:t>.</w:t>
      </w:r>
    </w:p>
    <w:p w:rsidR="00617097" w:rsidRDefault="00F9634E" w:rsidP="00617097">
      <w:pPr>
        <w:ind w:firstLine="360"/>
        <w:jc w:val="both"/>
      </w:pPr>
      <w:r>
        <w:t>3.2</w:t>
      </w:r>
      <w:r w:rsidR="00617097" w:rsidRPr="00A64F3B">
        <w:t>3.</w:t>
      </w:r>
      <w:r w:rsidR="00617097" w:rsidRPr="00A64F3B">
        <w:rPr>
          <w:b/>
          <w:color w:val="FF0000"/>
        </w:rPr>
        <w:t xml:space="preserve"> </w:t>
      </w:r>
      <w:r w:rsidR="00617097" w:rsidRPr="00A64F3B">
        <w:t xml:space="preserve">При отсутствии необходимости снимать каретку </w:t>
      </w:r>
      <w:proofErr w:type="spellStart"/>
      <w:r w:rsidR="00617097" w:rsidRPr="00A64F3B">
        <w:t>Калибер</w:t>
      </w:r>
      <w:proofErr w:type="spellEnd"/>
      <w:r w:rsidR="00617097" w:rsidRPr="00A64F3B">
        <w:t xml:space="preserve"> с анкерной направляющей, каретка может оставаться на анкерной линии, а пользователь только будет присоединяться к ней при пользовании линией через соединительный элемент своей системы индивидуальной защиты. В таком случае нет необходимости обустраивать вход-выход каретки с направляющей анкерной линии </w:t>
      </w:r>
      <w:proofErr w:type="spellStart"/>
      <w:r w:rsidR="00617097" w:rsidRPr="00A64F3B">
        <w:t>Калибер</w:t>
      </w:r>
      <w:proofErr w:type="spellEnd"/>
      <w:r w:rsidR="00617097" w:rsidRPr="00A64F3B">
        <w:t>.</w:t>
      </w:r>
    </w:p>
    <w:p w:rsidR="00617097" w:rsidRDefault="00F9634E" w:rsidP="00617097">
      <w:pPr>
        <w:ind w:firstLine="360"/>
        <w:jc w:val="both"/>
      </w:pPr>
      <w:r>
        <w:rPr>
          <w:rStyle w:val="caps"/>
          <w:color w:val="000000"/>
        </w:rPr>
        <w:t>3.2</w:t>
      </w:r>
      <w:r w:rsidR="00617097">
        <w:rPr>
          <w:rStyle w:val="caps"/>
          <w:color w:val="000000"/>
        </w:rPr>
        <w:t xml:space="preserve">4. </w:t>
      </w:r>
      <w:r w:rsidR="00617097" w:rsidRPr="0012480A">
        <w:t xml:space="preserve">Присоединение троса анкерной направляющей непосредственно к конечному </w:t>
      </w:r>
      <w:r w:rsidR="00617097">
        <w:t>анкерному узлу (как указано на Р</w:t>
      </w:r>
      <w:r w:rsidR="00617097" w:rsidRPr="0012480A">
        <w:t>ис.1 справа)</w:t>
      </w:r>
      <w:r w:rsidR="00617097">
        <w:t xml:space="preserve"> либо</w:t>
      </w:r>
      <w:r w:rsidR="00617097" w:rsidRPr="00A64F3B">
        <w:t xml:space="preserve"> к </w:t>
      </w:r>
      <w:proofErr w:type="spellStart"/>
      <w:r w:rsidR="00617097" w:rsidRPr="00A64F3B">
        <w:t>демпферо-натягивающему</w:t>
      </w:r>
      <w:proofErr w:type="spellEnd"/>
      <w:r w:rsidR="00617097" w:rsidRPr="00A64F3B">
        <w:t xml:space="preserve"> блоку</w:t>
      </w:r>
      <w:r w:rsidR="00617097">
        <w:t xml:space="preserve"> без оборудования узла входа-выхода, осуществляется стандартной тросовой петлёй, образованной </w:t>
      </w:r>
      <w:r w:rsidR="00617097" w:rsidRPr="00A64F3B">
        <w:t xml:space="preserve">посредством </w:t>
      </w:r>
      <w:r w:rsidR="00617097">
        <w:t xml:space="preserve">четырёх </w:t>
      </w:r>
      <w:r w:rsidR="00617097" w:rsidRPr="00A64F3B">
        <w:t xml:space="preserve">стандартных </w:t>
      </w:r>
      <w:proofErr w:type="spellStart"/>
      <w:r w:rsidR="00617097" w:rsidRPr="00A64F3B">
        <w:t>ГОСТовских</w:t>
      </w:r>
      <w:proofErr w:type="spellEnd"/>
      <w:r w:rsidR="00617097" w:rsidRPr="00A64F3B">
        <w:t xml:space="preserve"> (</w:t>
      </w:r>
      <w:proofErr w:type="gramStart"/>
      <w:r w:rsidR="00617097" w:rsidRPr="00A64F3B">
        <w:rPr>
          <w:lang w:val="en-US"/>
        </w:rPr>
        <w:t>DIN</w:t>
      </w:r>
      <w:proofErr w:type="spellStart"/>
      <w:proofErr w:type="gramEnd"/>
      <w:r w:rsidR="00617097" w:rsidRPr="00A64F3B">
        <w:t>овских</w:t>
      </w:r>
      <w:proofErr w:type="spellEnd"/>
      <w:r w:rsidR="00617097" w:rsidRPr="00A64F3B">
        <w:t xml:space="preserve">) тросовых зажимов согласно стандартным требованиям по </w:t>
      </w:r>
      <w:r w:rsidR="00617097" w:rsidRPr="00A64F3B">
        <w:lastRenderedPageBreak/>
        <w:t xml:space="preserve">установке таких </w:t>
      </w:r>
      <w:proofErr w:type="spellStart"/>
      <w:r w:rsidR="00617097" w:rsidRPr="00A64F3B">
        <w:t>жимков</w:t>
      </w:r>
      <w:proofErr w:type="spellEnd"/>
      <w:r w:rsidR="00617097">
        <w:t xml:space="preserve"> (</w:t>
      </w:r>
      <w:r w:rsidR="00617097" w:rsidRPr="00731446">
        <w:rPr>
          <w:color w:val="333333"/>
          <w:shd w:val="clear" w:color="auto" w:fill="FFFFFF"/>
        </w:rPr>
        <w:t>EN13411-5</w:t>
      </w:r>
      <w:r w:rsidR="00617097">
        <w:t>)</w:t>
      </w:r>
      <w:r w:rsidR="00617097" w:rsidRPr="00A64F3B">
        <w:t>. Петля тросовая при этом оборудуется стальным коушем для защиты от повреждения троса при вибрации, а место соединения закрывается специальным чехлом-тубой от ТМ КРОК</w:t>
      </w:r>
      <w:r w:rsidR="00617097">
        <w:t xml:space="preserve"> (Рис. 22).</w:t>
      </w:r>
    </w:p>
    <w:p w:rsidR="0078754B" w:rsidRDefault="0078754B" w:rsidP="0078754B">
      <w:pPr>
        <w:pStyle w:val="a9"/>
        <w:ind w:firstLine="567"/>
        <w:jc w:val="center"/>
        <w:rPr>
          <w:rStyle w:val="a5"/>
        </w:rPr>
      </w:pPr>
      <w:r>
        <w:rPr>
          <w:b/>
          <w:bCs/>
          <w:noProof/>
        </w:rPr>
        <w:drawing>
          <wp:inline distT="0" distB="0" distL="0" distR="0">
            <wp:extent cx="3228688" cy="1440000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_15а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6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4B" w:rsidRPr="0078754B" w:rsidRDefault="0078754B" w:rsidP="0078754B">
      <w:pPr>
        <w:pStyle w:val="a9"/>
        <w:ind w:firstLine="567"/>
        <w:jc w:val="center"/>
        <w:rPr>
          <w:rStyle w:val="a5"/>
          <w:b w:val="0"/>
        </w:rPr>
      </w:pPr>
      <w:r>
        <w:rPr>
          <w:rStyle w:val="a5"/>
        </w:rPr>
        <w:t>Рис.2</w:t>
      </w:r>
      <w:r w:rsidR="004B4FCC">
        <w:rPr>
          <w:rStyle w:val="a5"/>
        </w:rPr>
        <w:t>2</w:t>
      </w:r>
      <w:r>
        <w:rPr>
          <w:rStyle w:val="a5"/>
          <w:b w:val="0"/>
        </w:rPr>
        <w:t>. Чехол-туба для защиты места соединения.</w:t>
      </w:r>
    </w:p>
    <w:p w:rsidR="0078754B" w:rsidRDefault="0078754B" w:rsidP="0078754B">
      <w:pPr>
        <w:jc w:val="both"/>
      </w:pPr>
    </w:p>
    <w:p w:rsidR="00617097" w:rsidRDefault="00F9634E" w:rsidP="003A695D">
      <w:pPr>
        <w:ind w:firstLine="360"/>
        <w:jc w:val="both"/>
        <w:rPr>
          <w:color w:val="333333"/>
          <w:shd w:val="clear" w:color="auto" w:fill="FFFFFF"/>
        </w:rPr>
      </w:pPr>
      <w:r>
        <w:t>3.2</w:t>
      </w:r>
      <w:r w:rsidR="00617097" w:rsidRPr="0078754B">
        <w:t xml:space="preserve">5. Зажим должен устанавливаться на проволочный канат (трос) так, как это показано на рисунке (Рис. </w:t>
      </w:r>
      <w:r w:rsidR="00617097">
        <w:t>23</w:t>
      </w:r>
      <w:r w:rsidR="00617097" w:rsidRPr="0078754B">
        <w:t xml:space="preserve">). Перемычка зажима всегда должна располагаться на стороне каната, несущей нагрузку. </w:t>
      </w:r>
      <w:proofErr w:type="gramStart"/>
      <w:r w:rsidR="00617097" w:rsidRPr="0078754B">
        <w:rPr>
          <w:lang w:val="en-US" w:eastAsia="en-US"/>
        </w:rPr>
        <w:t>U</w:t>
      </w:r>
      <w:r w:rsidR="00617097" w:rsidRPr="0078754B">
        <w:t>-образный болт зажима помещается на хвостовую часть каната, также называемую глухим (мёртвым) концом.</w:t>
      </w:r>
      <w:proofErr w:type="gramEnd"/>
      <w:r w:rsidR="00617097" w:rsidRPr="0078754B">
        <w:t xml:space="preserve"> Первый зажим должен размещаться на расстоянии одной ширины перемычки от загнутого или глухого конца каната, как показано на рисунке. Последующие зажимы располагаются на канате между первым и вторым зажимами таким образом, чтобы их как минимум разделяло расстояние в 1 ширину зажима и максимально в 3 ширины зажима. При этом конец троса не должен выходить за габариты защитного чехла-тубы.</w:t>
      </w:r>
      <w:r w:rsidR="00617097" w:rsidRPr="00FA0692">
        <w:rPr>
          <w:color w:val="333333"/>
          <w:shd w:val="clear" w:color="auto" w:fill="FFFFFF"/>
        </w:rPr>
        <w:t xml:space="preserve"> </w:t>
      </w:r>
      <w:r w:rsidR="00617097" w:rsidRPr="00EC03C0">
        <w:rPr>
          <w:color w:val="333333"/>
          <w:shd w:val="clear" w:color="auto" w:fill="FFFFFF"/>
        </w:rPr>
        <w:t xml:space="preserve">Слегка натянув канат, зажать все гайки равномерно, поочерёдно добиваясь </w:t>
      </w:r>
      <w:r w:rsidR="00617097">
        <w:rPr>
          <w:color w:val="333333"/>
          <w:shd w:val="clear" w:color="auto" w:fill="FFFFFF"/>
        </w:rPr>
        <w:t>усилия</w:t>
      </w:r>
      <w:r w:rsidR="00617097" w:rsidRPr="00EC03C0">
        <w:rPr>
          <w:color w:val="333333"/>
          <w:shd w:val="clear" w:color="auto" w:fill="FFFFFF"/>
        </w:rPr>
        <w:t xml:space="preserve"> затяжки</w:t>
      </w:r>
      <w:r w:rsidR="00617097">
        <w:rPr>
          <w:color w:val="333333"/>
          <w:shd w:val="clear" w:color="auto" w:fill="FFFFFF"/>
        </w:rPr>
        <w:t xml:space="preserve"> 6,6Н·м</w:t>
      </w:r>
      <w:r w:rsidR="00617097" w:rsidRPr="00EC03C0">
        <w:rPr>
          <w:color w:val="333333"/>
          <w:shd w:val="clear" w:color="auto" w:fill="FFFFFF"/>
        </w:rPr>
        <w:t>.</w:t>
      </w:r>
    </w:p>
    <w:p w:rsidR="003A695D" w:rsidRDefault="003A695D" w:rsidP="003A695D">
      <w:pPr>
        <w:ind w:firstLine="360"/>
        <w:jc w:val="both"/>
        <w:rPr>
          <w:color w:val="333333"/>
          <w:shd w:val="clear" w:color="auto" w:fill="FFFFFF"/>
        </w:rPr>
      </w:pPr>
    </w:p>
    <w:p w:rsidR="00617097" w:rsidRDefault="00617097" w:rsidP="00DC59DD">
      <w:pPr>
        <w:ind w:firstLine="360"/>
        <w:rPr>
          <w:color w:val="333333"/>
          <w:shd w:val="clear" w:color="auto" w:fill="FFFFFF"/>
        </w:rPr>
      </w:pPr>
    </w:p>
    <w:p w:rsidR="00617097" w:rsidRDefault="00617097" w:rsidP="00617097">
      <w:pPr>
        <w:ind w:firstLine="360"/>
        <w:jc w:val="center"/>
        <w:rPr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3459799" cy="162000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_15б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79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97" w:rsidRPr="0078754B" w:rsidRDefault="00617097" w:rsidP="00617097">
      <w:pPr>
        <w:pStyle w:val="a4"/>
        <w:shd w:val="clear" w:color="auto" w:fill="FFFFFF"/>
        <w:spacing w:before="0" w:beforeAutospacing="0" w:afterAutospacing="0"/>
        <w:jc w:val="center"/>
        <w:rPr>
          <w:color w:val="333333"/>
          <w:shd w:val="clear" w:color="auto" w:fill="FFFFFF"/>
        </w:rPr>
      </w:pPr>
      <w:r w:rsidRPr="008D75C3">
        <w:rPr>
          <w:b/>
          <w:color w:val="333333"/>
          <w:shd w:val="clear" w:color="auto" w:fill="FFFFFF"/>
        </w:rPr>
        <w:t>Рис.</w:t>
      </w:r>
      <w:r>
        <w:rPr>
          <w:b/>
          <w:color w:val="333333"/>
          <w:shd w:val="clear" w:color="auto" w:fill="FFFFFF"/>
        </w:rPr>
        <w:t>23</w:t>
      </w:r>
      <w:r>
        <w:rPr>
          <w:color w:val="333333"/>
          <w:shd w:val="clear" w:color="auto" w:fill="FFFFFF"/>
        </w:rPr>
        <w:t>. Схема установки зажимов на канат</w:t>
      </w:r>
    </w:p>
    <w:p w:rsidR="00617097" w:rsidRDefault="00617097" w:rsidP="00617097">
      <w:pPr>
        <w:rPr>
          <w:color w:val="333333"/>
          <w:shd w:val="clear" w:color="auto" w:fill="FFFFFF"/>
        </w:rPr>
      </w:pPr>
    </w:p>
    <w:p w:rsidR="009D6E22" w:rsidRDefault="00DC59DD" w:rsidP="009D6E22">
      <w:pPr>
        <w:pStyle w:val="a9"/>
        <w:ind w:firstLine="426"/>
        <w:jc w:val="both"/>
      </w:pPr>
      <w:r>
        <w:rPr>
          <w:shd w:val="clear" w:color="auto" w:fill="FFFFFF"/>
          <w:lang w:val="uk-UA"/>
        </w:rPr>
        <w:t>3.</w:t>
      </w:r>
      <w:r w:rsidR="00F9634E">
        <w:rPr>
          <w:shd w:val="clear" w:color="auto" w:fill="FFFFFF"/>
          <w:lang w:val="uk-UA"/>
        </w:rPr>
        <w:t>2</w:t>
      </w:r>
      <w:r w:rsidR="00751D1C">
        <w:rPr>
          <w:shd w:val="clear" w:color="auto" w:fill="FFFFFF"/>
          <w:lang w:val="uk-UA"/>
        </w:rPr>
        <w:t>6</w:t>
      </w:r>
      <w:r w:rsidRPr="00DC59DD">
        <w:rPr>
          <w:shd w:val="clear" w:color="auto" w:fill="FFFFFF"/>
          <w:lang w:val="uk-UA"/>
        </w:rPr>
        <w:t xml:space="preserve">. </w:t>
      </w:r>
      <w:r w:rsidR="00617097" w:rsidRPr="00FA0692">
        <w:rPr>
          <w:shd w:val="clear" w:color="auto" w:fill="FFFFFF"/>
        </w:rPr>
        <w:t xml:space="preserve">При необходимости в быстром изменении длины анкерного троса </w:t>
      </w:r>
      <w:r w:rsidR="00617097">
        <w:rPr>
          <w:shd w:val="clear" w:color="auto" w:fill="FFFFFF"/>
        </w:rPr>
        <w:t xml:space="preserve">и отсутствии необходимости в узле входа-выхода </w:t>
      </w:r>
      <w:r w:rsidR="00617097" w:rsidRPr="00FA0692">
        <w:rPr>
          <w:shd w:val="clear" w:color="auto" w:fill="FFFFFF"/>
        </w:rPr>
        <w:t xml:space="preserve">допускается воспользоваться клиновым зажимом от ТМ КРОК. </w:t>
      </w:r>
      <w:r w:rsidR="00617097" w:rsidRPr="00FA0692">
        <w:t>Тросовая петля, заведённая в </w:t>
      </w:r>
      <w:r w:rsidR="00617097" w:rsidRPr="00FA0692">
        <w:rPr>
          <w:rStyle w:val="a3"/>
          <w:rFonts w:eastAsiaTheme="majorEastAsia"/>
          <w:color w:val="333333"/>
        </w:rPr>
        <w:t>клиновой зажим</w:t>
      </w:r>
      <w:r w:rsidR="00617097" w:rsidRPr="00FA0692">
        <w:t>, удерживается в нём, расклиниваясь подвижным клином в обойме зажима</w:t>
      </w:r>
      <w:r w:rsidR="00617097">
        <w:t xml:space="preserve"> (Рис. 24)</w:t>
      </w:r>
      <w:r w:rsidR="00617097" w:rsidRPr="00FA0692">
        <w:t>.</w:t>
      </w:r>
    </w:p>
    <w:p w:rsidR="009D6E22" w:rsidRDefault="00617097" w:rsidP="009D6E22">
      <w:pPr>
        <w:pStyle w:val="a9"/>
        <w:ind w:firstLine="426"/>
        <w:jc w:val="both"/>
      </w:pPr>
      <w:r w:rsidRPr="00FA0692">
        <w:rPr>
          <w:rStyle w:val="a3"/>
          <w:rFonts w:eastAsiaTheme="majorEastAsia"/>
          <w:color w:val="333333"/>
        </w:rPr>
        <w:t>Клиновой зажим</w:t>
      </w:r>
      <w:r w:rsidRPr="00FA0692">
        <w:t> имеет асимметричное расположение присоединительного отверстия от оси симметрии обоймы зажима. Это позволяет правильно распределить нагрузку вдоль линии натяжения каната.</w:t>
      </w:r>
    </w:p>
    <w:p w:rsidR="00617097" w:rsidRDefault="00617097" w:rsidP="009D6E22">
      <w:pPr>
        <w:pStyle w:val="a9"/>
        <w:ind w:firstLine="426"/>
        <w:jc w:val="both"/>
      </w:pPr>
      <w:r w:rsidRPr="00FA0692">
        <w:t>При использовании клиновых зажимов следует принимать следующие меры предосторожности:</w:t>
      </w:r>
    </w:p>
    <w:p w:rsidR="00617097" w:rsidRPr="00FA0692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t>перед использованием проверить обойму, клин и трос на целостность;</w:t>
      </w:r>
    </w:p>
    <w:p w:rsidR="00617097" w:rsidRPr="00FA0692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t>завести свободный конец троса в обойму, расклинить клином и с помощью молотка посадить клин и трос как можно глубже в обойму;</w:t>
      </w:r>
    </w:p>
    <w:p w:rsidR="00617097" w:rsidRPr="00FA0692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t>закрепить свободный (хвостовой) конец троса гаечным зажимом, как показано на рисунке. Хвост должен иметь длину не менее 150 мм;</w:t>
      </w:r>
    </w:p>
    <w:p w:rsidR="00617097" w:rsidRPr="00FA0692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t>никогда не прикладывайте к обойме боковую нагрузку — она не рассчитана на такое применение;</w:t>
      </w:r>
    </w:p>
    <w:p w:rsidR="00617097" w:rsidRPr="00FA0692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t>эффективность соединения «трос — клиновой зажим» составляет 80–100% от минимальной разрывной нагрузки троса;</w:t>
      </w:r>
    </w:p>
    <w:p w:rsidR="00617097" w:rsidRPr="00FA0692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lastRenderedPageBreak/>
        <w:t>используйте только оригинальный клин от изготовителя зажима;</w:t>
      </w:r>
    </w:p>
    <w:p w:rsidR="00617097" w:rsidRDefault="00617097" w:rsidP="009D6E22">
      <w:pPr>
        <w:pStyle w:val="a9"/>
        <w:numPr>
          <w:ilvl w:val="0"/>
          <w:numId w:val="25"/>
        </w:numPr>
        <w:jc w:val="both"/>
      </w:pPr>
      <w:r w:rsidRPr="00FA0692">
        <w:t>никогда не пользуйтесь клином от другого производителя, нежели тот, что поставил вам наконечник — размеры и форма могут не подойти.</w:t>
      </w:r>
    </w:p>
    <w:p w:rsidR="00617097" w:rsidRDefault="00617097" w:rsidP="00617097">
      <w:pPr>
        <w:ind w:firstLine="360"/>
        <w:jc w:val="center"/>
        <w:rPr>
          <w:b/>
          <w:color w:val="33333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3810</wp:posOffset>
            </wp:positionV>
            <wp:extent cx="1898415" cy="1980000"/>
            <wp:effectExtent l="0" t="0" r="6985" b="1270"/>
            <wp:wrapTopAndBottom/>
            <wp:docPr id="29" name="Рисунок 1" descr="Ð¡Ð¿Ð¾ÑÐ¾Ð± Ð·Ð°Ð´ÐµÐ»ÐºÐ¸ ÑÑÐ°Ð»ÑÐ½Ð¾Ð³Ð¾ ÐºÐ°Ð½Ð°ÑÐ° Ð² ÐºÐ»Ð¸Ð½Ð¾Ð²ÑÑ Ð¾Ð±Ð¾Ð¹Ð¼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¿Ð¾ÑÐ¾Ð± Ð·Ð°Ð´ÐµÐ»ÐºÐ¸ ÑÑÐ°Ð»ÑÐ½Ð¾Ð³Ð¾ ÐºÐ°Ð½Ð°ÑÐ° Ð² ÐºÐ»Ð¸Ð½Ð¾Ð²ÑÑ Ð¾Ð±Ð¾Ð¹Ð¼Ñ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1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102870</wp:posOffset>
            </wp:positionV>
            <wp:extent cx="1980000" cy="1980000"/>
            <wp:effectExtent l="0" t="0" r="1270" b="1270"/>
            <wp:wrapTopAndBottom/>
            <wp:docPr id="40" name="Рисунок 7" descr="https://krok.biz/image/cache/data/zazhimi/Klinovoy_zazhim_1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ok.biz/image/cache/data/zazhimi/Klinovoy_zazhim_11-800x8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0692">
        <w:rPr>
          <w:b/>
          <w:color w:val="333333"/>
          <w:shd w:val="clear" w:color="auto" w:fill="FFFFFF"/>
        </w:rPr>
        <w:t xml:space="preserve">Рис. 24. </w:t>
      </w:r>
      <w:r w:rsidRPr="00F9634E">
        <w:rPr>
          <w:color w:val="333333"/>
          <w:shd w:val="clear" w:color="auto" w:fill="FFFFFF"/>
        </w:rPr>
        <w:t>Использование клинового зажима.</w:t>
      </w:r>
    </w:p>
    <w:p w:rsidR="00617097" w:rsidRDefault="00617097" w:rsidP="00617097">
      <w:pPr>
        <w:ind w:firstLine="360"/>
        <w:jc w:val="center"/>
        <w:rPr>
          <w:b/>
          <w:color w:val="333333"/>
          <w:shd w:val="clear" w:color="auto" w:fill="FFFFFF"/>
        </w:rPr>
      </w:pPr>
    </w:p>
    <w:p w:rsidR="00F9634E" w:rsidRDefault="003A695D" w:rsidP="00F9634E">
      <w:pPr>
        <w:pStyle w:val="a9"/>
        <w:ind w:firstLine="360"/>
        <w:jc w:val="both"/>
        <w:rPr>
          <w:shd w:val="clear" w:color="auto" w:fill="FFFFFF"/>
        </w:rPr>
      </w:pPr>
      <w:r w:rsidRPr="003A695D">
        <w:rPr>
          <w:shd w:val="clear" w:color="auto" w:fill="FFFFFF"/>
        </w:rPr>
        <w:t>3.</w:t>
      </w:r>
      <w:r w:rsidR="00F9634E">
        <w:rPr>
          <w:shd w:val="clear" w:color="auto" w:fill="FFFFFF"/>
        </w:rPr>
        <w:t>2</w:t>
      </w:r>
      <w:r w:rsidRPr="003A695D">
        <w:rPr>
          <w:shd w:val="clear" w:color="auto" w:fill="FFFFFF"/>
        </w:rPr>
        <w:t xml:space="preserve">7. Внимание! </w:t>
      </w:r>
      <w:proofErr w:type="gramStart"/>
      <w:r w:rsidRPr="003A695D">
        <w:rPr>
          <w:shd w:val="clear" w:color="auto" w:fill="FFFFFF"/>
        </w:rPr>
        <w:t>При организации анкерной линии, необходимо устанавливать анкерные точки в таких местах конструкции здания или сооружения, чтобы при максимальных нагрузках, возникающих в линии при падении работника, это не привело к тому, что на конечные и промежуточные анкерные точки прикрепления будут прикладываться силы, возможно превышающие допустимые нагрузки и допустимые направления приложения этих нагрузок для конст</w:t>
      </w:r>
      <w:r w:rsidR="00F9634E">
        <w:rPr>
          <w:shd w:val="clear" w:color="auto" w:fill="FFFFFF"/>
        </w:rPr>
        <w:t>рукций этих зданий и сооружений!</w:t>
      </w:r>
      <w:r w:rsidRPr="003A695D">
        <w:rPr>
          <w:shd w:val="clear" w:color="auto" w:fill="FFFFFF"/>
        </w:rPr>
        <w:t xml:space="preserve"> (см. п. 3.18</w:t>
      </w:r>
      <w:proofErr w:type="gramEnd"/>
      <w:r w:rsidRPr="003A695D">
        <w:rPr>
          <w:shd w:val="clear" w:color="auto" w:fill="FFFFFF"/>
        </w:rPr>
        <w:t>. и 4.7.)</w:t>
      </w:r>
      <w:r w:rsidR="00F9634E">
        <w:rPr>
          <w:shd w:val="clear" w:color="auto" w:fill="FFFFFF"/>
        </w:rPr>
        <w:t>.</w:t>
      </w:r>
    </w:p>
    <w:p w:rsidR="003A695D" w:rsidRPr="00DC59DD" w:rsidRDefault="00F9634E" w:rsidP="00F9634E">
      <w:pPr>
        <w:pStyle w:val="a9"/>
        <w:ind w:firstLine="360"/>
        <w:jc w:val="both"/>
        <w:rPr>
          <w:shd w:val="clear" w:color="auto" w:fill="FFFFFF"/>
        </w:rPr>
      </w:pPr>
      <w:r>
        <w:rPr>
          <w:shd w:val="clear" w:color="auto" w:fill="FFFFFF"/>
          <w:lang w:val="uk-UA"/>
        </w:rPr>
        <w:t>3.2</w:t>
      </w:r>
      <w:r w:rsidR="003A695D">
        <w:rPr>
          <w:shd w:val="clear" w:color="auto" w:fill="FFFFFF"/>
          <w:lang w:val="uk-UA"/>
        </w:rPr>
        <w:t>8</w:t>
      </w:r>
      <w:r w:rsidR="003A695D" w:rsidRPr="00DC59DD">
        <w:rPr>
          <w:shd w:val="clear" w:color="auto" w:fill="FFFFFF"/>
          <w:lang w:val="uk-UA"/>
        </w:rPr>
        <w:t xml:space="preserve">. </w:t>
      </w:r>
      <w:r w:rsidR="003A695D" w:rsidRPr="00DC59DD">
        <w:rPr>
          <w:shd w:val="clear" w:color="auto" w:fill="FFFFFF"/>
        </w:rPr>
        <w:t xml:space="preserve">  </w:t>
      </w:r>
      <w:r w:rsidR="003A695D" w:rsidRPr="00DC59DD">
        <w:rPr>
          <w:color w:val="000000"/>
        </w:rPr>
        <w:t xml:space="preserve">Смонтированная </w:t>
      </w:r>
      <w:r w:rsidR="003A695D">
        <w:rPr>
          <w:color w:val="000000"/>
        </w:rPr>
        <w:t xml:space="preserve">анкерная линия </w:t>
      </w:r>
      <w:r w:rsidR="003A695D" w:rsidRPr="00DC59DD">
        <w:rPr>
          <w:color w:val="000000"/>
        </w:rPr>
        <w:t>должна пройти приемочные</w:t>
      </w:r>
      <w:r w:rsidR="003A695D">
        <w:rPr>
          <w:color w:val="000000"/>
        </w:rPr>
        <w:t xml:space="preserve"> </w:t>
      </w:r>
      <w:r w:rsidR="003A695D" w:rsidRPr="00DC59DD">
        <w:rPr>
          <w:color w:val="000000"/>
        </w:rPr>
        <w:t xml:space="preserve">испытания в соответствии с </w:t>
      </w:r>
      <w:r w:rsidR="003A695D">
        <w:rPr>
          <w:color w:val="000000"/>
        </w:rPr>
        <w:t xml:space="preserve">п.4.7. настоящего паспорта. </w:t>
      </w:r>
      <w:r w:rsidR="003A695D" w:rsidRPr="00DC59DD">
        <w:rPr>
          <w:color w:val="000000"/>
        </w:rPr>
        <w:t>Квалифицированный инженер или технический специалист должен убедиться,</w:t>
      </w:r>
      <w:r w:rsidR="003A695D">
        <w:rPr>
          <w:color w:val="000000"/>
        </w:rPr>
        <w:t xml:space="preserve"> </w:t>
      </w:r>
      <w:r w:rsidR="003A695D" w:rsidRPr="00DC59DD">
        <w:rPr>
          <w:color w:val="000000"/>
        </w:rPr>
        <w:t xml:space="preserve">что все перечисленные в </w:t>
      </w:r>
      <w:r w:rsidR="003A695D">
        <w:rPr>
          <w:color w:val="000000"/>
        </w:rPr>
        <w:t>паспорте требования к монтажу линии выполнены правильно.</w:t>
      </w:r>
      <w:r w:rsidR="003A695D" w:rsidRPr="00DC59DD">
        <w:rPr>
          <w:rFonts w:ascii="Arial" w:hAnsi="Arial" w:cs="Arial"/>
          <w:color w:val="000000"/>
          <w:sz w:val="22"/>
          <w:szCs w:val="22"/>
        </w:rPr>
        <w:t xml:space="preserve"> </w:t>
      </w:r>
      <w:r w:rsidR="003A695D" w:rsidRPr="00DC59DD">
        <w:rPr>
          <w:color w:val="000000"/>
        </w:rPr>
        <w:t>Специалистом может быть любое лицо, имеющее образование и/или опыт,</w:t>
      </w:r>
      <w:r w:rsidR="003A695D">
        <w:rPr>
          <w:color w:val="000000"/>
        </w:rPr>
        <w:t xml:space="preserve"> </w:t>
      </w:r>
      <w:r w:rsidR="003A695D" w:rsidRPr="00DC59DD">
        <w:rPr>
          <w:color w:val="000000"/>
        </w:rPr>
        <w:t>которые гарантируют достаточный уровень знаний в области систем безопасности для</w:t>
      </w:r>
      <w:r w:rsidR="003A695D">
        <w:rPr>
          <w:color w:val="000000"/>
        </w:rPr>
        <w:t xml:space="preserve"> </w:t>
      </w:r>
      <w:r w:rsidR="003A695D" w:rsidRPr="00DC59DD">
        <w:rPr>
          <w:color w:val="000000"/>
        </w:rPr>
        <w:t>защиты от падения.</w:t>
      </w:r>
    </w:p>
    <w:p w:rsidR="00F44569" w:rsidRPr="003A695D" w:rsidRDefault="00F44569" w:rsidP="00F44569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F44569" w:rsidRPr="00E76747" w:rsidRDefault="00F44569" w:rsidP="00F44569">
      <w:pPr>
        <w:pStyle w:val="a9"/>
        <w:jc w:val="center"/>
        <w:rPr>
          <w:b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4.</w:t>
      </w:r>
      <w:r w:rsidRPr="00E76747">
        <w:rPr>
          <w:rStyle w:val="a5"/>
          <w:color w:val="FFFFFF" w:themeColor="background1"/>
          <w:sz w:val="28"/>
          <w:szCs w:val="28"/>
        </w:rPr>
        <w:t>_</w:t>
      </w:r>
      <w:r w:rsidRPr="00E76747">
        <w:rPr>
          <w:rStyle w:val="a5"/>
          <w:color w:val="000000"/>
          <w:sz w:val="28"/>
          <w:szCs w:val="28"/>
        </w:rPr>
        <w:t>Техническое обслуживание и условия хранения</w:t>
      </w:r>
    </w:p>
    <w:p w:rsidR="00F44569" w:rsidRPr="00F44569" w:rsidRDefault="00F44569" w:rsidP="00F44569">
      <w:pPr>
        <w:jc w:val="both"/>
        <w:rPr>
          <w:color w:val="333333"/>
          <w:sz w:val="16"/>
          <w:szCs w:val="16"/>
          <w:shd w:val="clear" w:color="auto" w:fill="FFFFFF"/>
        </w:rPr>
      </w:pPr>
    </w:p>
    <w:p w:rsidR="008468F2" w:rsidRDefault="008468F2" w:rsidP="00F44569">
      <w:pPr>
        <w:ind w:firstLine="360"/>
        <w:jc w:val="both"/>
      </w:pPr>
      <w:r>
        <w:t xml:space="preserve">4.1. </w:t>
      </w:r>
      <w:r w:rsidR="00172A18" w:rsidRPr="00BE1A34">
        <w:t xml:space="preserve">Для безопасного выполнения работ с использованием </w:t>
      </w:r>
      <w:r w:rsidR="00757181">
        <w:t xml:space="preserve">линии, </w:t>
      </w:r>
      <w:r w:rsidR="005B30A7">
        <w:t>все</w:t>
      </w:r>
      <w:r w:rsidR="00172A18" w:rsidRPr="00BE1A34">
        <w:t xml:space="preserve"> </w:t>
      </w:r>
      <w:r w:rsidR="005B30A7">
        <w:t xml:space="preserve">её </w:t>
      </w:r>
      <w:r w:rsidR="00172A18" w:rsidRPr="00BE1A34">
        <w:t>составные комп</w:t>
      </w:r>
      <w:r w:rsidR="008448C2">
        <w:t>оненты</w:t>
      </w:r>
      <w:r w:rsidR="00172A18" w:rsidRPr="00BE1A34">
        <w:t xml:space="preserve"> должны быть подвержены визуальному и функциональному осмотру работником </w:t>
      </w:r>
      <w:proofErr w:type="gramStart"/>
      <w:r w:rsidR="005B30A7">
        <w:t>перед</w:t>
      </w:r>
      <w:proofErr w:type="gramEnd"/>
      <w:r w:rsidR="005B30A7">
        <w:t xml:space="preserve"> и </w:t>
      </w:r>
      <w:r w:rsidR="000A2842" w:rsidRPr="00BE1A34">
        <w:t>во время</w:t>
      </w:r>
      <w:r w:rsidR="00172A18" w:rsidRPr="00BE1A34">
        <w:t xml:space="preserve"> кажд</w:t>
      </w:r>
      <w:r w:rsidR="000A2842" w:rsidRPr="00BE1A34">
        <w:t>ого</w:t>
      </w:r>
      <w:r w:rsidR="00172A18" w:rsidRPr="00BE1A34">
        <w:t xml:space="preserve"> использовани</w:t>
      </w:r>
      <w:r w:rsidR="000A2842" w:rsidRPr="00BE1A34">
        <w:t>я</w:t>
      </w:r>
      <w:r w:rsidR="00172A18" w:rsidRPr="00BE1A34">
        <w:t>, чтобы убедиться в возможности правильной и безопасной эксплуатации.</w:t>
      </w:r>
      <w:r w:rsidR="00662AF5" w:rsidRPr="00662AF5">
        <w:t xml:space="preserve"> </w:t>
      </w:r>
      <w:r w:rsidR="00662AF5" w:rsidRPr="00BE1A34">
        <w:t>При этом в конструктивных элементах зданий, сооружений или других устройствах, к которым закреплён канат, в процессе эксплуатации также не должны быть обнаружены разрушения или трещины.</w:t>
      </w:r>
    </w:p>
    <w:p w:rsidR="008468F2" w:rsidRDefault="008468F2" w:rsidP="00F44569">
      <w:pPr>
        <w:ind w:firstLine="360"/>
        <w:jc w:val="both"/>
      </w:pPr>
      <w:r>
        <w:t xml:space="preserve">4.2. </w:t>
      </w:r>
      <w:r w:rsidR="00662AF5">
        <w:t>Два</w:t>
      </w:r>
      <w:r w:rsidR="00172A18" w:rsidRPr="00BE1A34">
        <w:t xml:space="preserve"> раз</w:t>
      </w:r>
      <w:r w:rsidR="00662AF5">
        <w:t>а</w:t>
      </w:r>
      <w:r w:rsidR="00172A18" w:rsidRPr="00BE1A34">
        <w:t xml:space="preserve"> в год</w:t>
      </w:r>
      <w:r w:rsidR="00662AF5">
        <w:t>,</w:t>
      </w:r>
      <w:r w:rsidR="00172A18" w:rsidRPr="00BE1A34">
        <w:t xml:space="preserve"> </w:t>
      </w:r>
      <w:r w:rsidR="00662AF5" w:rsidRPr="00BE1A34">
        <w:t>после смены сезонной температуры: весной и осенью</w:t>
      </w:r>
      <w:r w:rsidR="00662AF5">
        <w:t>,</w:t>
      </w:r>
      <w:r w:rsidR="00662AF5" w:rsidRPr="00BE1A34">
        <w:t xml:space="preserve"> </w:t>
      </w:r>
      <w:r w:rsidR="00B753F5">
        <w:t>составные ком</w:t>
      </w:r>
      <w:proofErr w:type="spellStart"/>
      <w:r w:rsidR="008448C2">
        <w:rPr>
          <w:lang w:val="uk-UA"/>
        </w:rPr>
        <w:t>поненты</w:t>
      </w:r>
      <w:proofErr w:type="spellEnd"/>
      <w:r w:rsidR="008448C2">
        <w:rPr>
          <w:lang w:val="uk-UA"/>
        </w:rPr>
        <w:t xml:space="preserve"> </w:t>
      </w:r>
      <w:proofErr w:type="spellStart"/>
      <w:r w:rsidR="008448C2">
        <w:rPr>
          <w:lang w:val="uk-UA"/>
        </w:rPr>
        <w:t>линии</w:t>
      </w:r>
      <w:proofErr w:type="spellEnd"/>
      <w:r w:rsidR="00172A18" w:rsidRPr="00BE1A34">
        <w:t xml:space="preserve"> должн</w:t>
      </w:r>
      <w:r w:rsidR="00B753F5">
        <w:t>ы</w:t>
      </w:r>
      <w:r w:rsidR="00172A18" w:rsidRPr="00BE1A34">
        <w:t xml:space="preserve"> быть проверен</w:t>
      </w:r>
      <w:r w:rsidR="00B753F5">
        <w:t>ы</w:t>
      </w:r>
      <w:r w:rsidR="00172A18" w:rsidRPr="00BE1A34">
        <w:t xml:space="preserve"> более тщательно (детальная проверка компетентным лицом/лицами). Результаты всех детальных проверок должны быть записаны, а записи должны храниться.</w:t>
      </w:r>
    </w:p>
    <w:p w:rsidR="008468F2" w:rsidRDefault="008468F2" w:rsidP="008468F2">
      <w:pPr>
        <w:ind w:firstLine="360"/>
        <w:jc w:val="both"/>
      </w:pPr>
      <w:r>
        <w:rPr>
          <w:rStyle w:val="a5"/>
          <w:b w:val="0"/>
          <w:color w:val="000000"/>
        </w:rPr>
        <w:t xml:space="preserve">4.3. </w:t>
      </w:r>
      <w:r w:rsidR="00172A18" w:rsidRPr="00BE1A34">
        <w:rPr>
          <w:rStyle w:val="a5"/>
          <w:color w:val="000000"/>
        </w:rPr>
        <w:t>При наличии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t xml:space="preserve">механических дефектов, трещин, деформации и других повреждений </w:t>
      </w:r>
      <w:r w:rsidR="008448C2">
        <w:t>компонентов линии</w:t>
      </w:r>
      <w:r w:rsidR="00172A18" w:rsidRPr="00BE1A34">
        <w:t>,</w:t>
      </w:r>
      <w:r w:rsidR="00172A18" w:rsidRPr="00BE1A34">
        <w:rPr>
          <w:rStyle w:val="apple-converted-space"/>
          <w:color w:val="000000"/>
        </w:rPr>
        <w:t> </w:t>
      </w:r>
      <w:r w:rsidR="00662AF5">
        <w:rPr>
          <w:rStyle w:val="apple-converted-space"/>
          <w:color w:val="000000"/>
        </w:rPr>
        <w:t>нарушений присоединений анкерных узлов к конструкции здания</w:t>
      </w:r>
      <w:r w:rsidR="00B753F5">
        <w:rPr>
          <w:rStyle w:val="apple-converted-space"/>
          <w:color w:val="000000"/>
        </w:rPr>
        <w:t xml:space="preserve"> (сооружения)</w:t>
      </w:r>
      <w:r w:rsidR="00662AF5">
        <w:rPr>
          <w:rStyle w:val="apple-converted-space"/>
          <w:color w:val="000000"/>
        </w:rPr>
        <w:t xml:space="preserve">, </w:t>
      </w:r>
      <w:r w:rsidR="00172A18" w:rsidRPr="00BE1A34">
        <w:rPr>
          <w:rStyle w:val="a5"/>
          <w:color w:val="000000"/>
        </w:rPr>
        <w:t xml:space="preserve">либо изношенности более чем на </w:t>
      </w:r>
      <w:r w:rsidR="00311387">
        <w:rPr>
          <w:rStyle w:val="a5"/>
          <w:color w:val="000000"/>
        </w:rPr>
        <w:t>10</w:t>
      </w:r>
      <w:r w:rsidR="00172A18" w:rsidRPr="00BE1A34">
        <w:rPr>
          <w:rStyle w:val="a5"/>
          <w:color w:val="000000"/>
        </w:rPr>
        <w:t>% от начального размера поперечного сечения составных металлических частей</w:t>
      </w:r>
      <w:r w:rsidR="008448C2">
        <w:rPr>
          <w:rStyle w:val="a5"/>
          <w:color w:val="000000"/>
        </w:rPr>
        <w:t xml:space="preserve"> компонентов линии</w:t>
      </w:r>
      <w:r w:rsidR="00172A18" w:rsidRPr="00BE1A34">
        <w:t>, а также надрывов, разлохмаченности и целостности стального троса</w:t>
      </w:r>
      <w:r w:rsidR="00F44569">
        <w:t xml:space="preserve">, </w:t>
      </w:r>
      <w:r w:rsidR="00172A18" w:rsidRPr="00BE1A34">
        <w:rPr>
          <w:rStyle w:val="a5"/>
          <w:color w:val="000000"/>
        </w:rPr>
        <w:t xml:space="preserve">эксплуатация </w:t>
      </w:r>
      <w:r w:rsidR="00B753F5">
        <w:rPr>
          <w:rStyle w:val="a5"/>
          <w:color w:val="000000"/>
        </w:rPr>
        <w:t>линии</w:t>
      </w:r>
      <w:r w:rsidR="00172A18" w:rsidRPr="00BE1A34">
        <w:rPr>
          <w:rStyle w:val="apple-converted-space"/>
          <w:b/>
          <w:bCs/>
          <w:color w:val="000000"/>
        </w:rPr>
        <w:t> </w:t>
      </w:r>
      <w:r w:rsidR="00172A18" w:rsidRPr="00BE1A34">
        <w:rPr>
          <w:rStyle w:val="caps"/>
          <w:b/>
          <w:bCs/>
          <w:color w:val="000000"/>
        </w:rPr>
        <w:t>ЗАПРЕЩАЕТСЯ</w:t>
      </w:r>
      <w:r w:rsidR="00172A18" w:rsidRPr="00BE1A34">
        <w:rPr>
          <w:rStyle w:val="a5"/>
          <w:color w:val="000000"/>
        </w:rPr>
        <w:t>!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t>Также не допускается эксплуатировать стальной канат с «барашками» на его теле.</w:t>
      </w:r>
    </w:p>
    <w:p w:rsidR="008468F2" w:rsidRDefault="008468F2" w:rsidP="00B901F9">
      <w:pPr>
        <w:ind w:firstLine="360"/>
        <w:jc w:val="both"/>
        <w:rPr>
          <w:rStyle w:val="a5"/>
          <w:color w:val="CC0000"/>
        </w:rPr>
      </w:pPr>
      <w:r>
        <w:rPr>
          <w:color w:val="000000"/>
        </w:rPr>
        <w:t xml:space="preserve">4.4. </w:t>
      </w:r>
      <w:r w:rsidR="00B901F9">
        <w:rPr>
          <w:color w:val="000000"/>
        </w:rPr>
        <w:t xml:space="preserve"> Особое внимание при осмотре линии необходимо уделять смещениям, зажатого в муфтах троса. При их обнаружении необходимо перепроверить состояние троса в муфте и зажать его снова.</w:t>
      </w:r>
    </w:p>
    <w:p w:rsidR="008468F2" w:rsidRDefault="008468F2" w:rsidP="008468F2">
      <w:pPr>
        <w:ind w:firstLine="360"/>
        <w:jc w:val="both"/>
      </w:pPr>
      <w:r>
        <w:t xml:space="preserve">4.5. </w:t>
      </w:r>
      <w:r w:rsidR="00172A18" w:rsidRPr="00BE1A34">
        <w:t xml:space="preserve">Иногда на поверхности металлических </w:t>
      </w:r>
      <w:r w:rsidR="008448C2">
        <w:t>компонентов</w:t>
      </w:r>
      <w:r w:rsidR="00172A18" w:rsidRPr="00BE1A34">
        <w:t xml:space="preserve"> появляются признаки лёгкой ржавчины. Если ржавчина только поверхностная, </w:t>
      </w:r>
      <w:r w:rsidR="008448C2">
        <w:t>компонент</w:t>
      </w:r>
      <w:r w:rsidR="00172A18" w:rsidRPr="00BE1A34">
        <w:t xml:space="preserve"> можно использовать в дальнейшем. Тем не менее, если ржавчина наносит ущерб прочности нагружаемой структуры или её </w:t>
      </w:r>
      <w:r w:rsidR="00172A18" w:rsidRPr="00BE1A34">
        <w:lastRenderedPageBreak/>
        <w:t xml:space="preserve">техническому состоянию, а также мешает правильной работе, </w:t>
      </w:r>
      <w:r w:rsidR="008448C2">
        <w:t>компонент</w:t>
      </w:r>
      <w:r w:rsidR="00172A18" w:rsidRPr="00BE1A34">
        <w:t xml:space="preserve"> необходимо немедленно изъять из эксплуатации.</w:t>
      </w:r>
    </w:p>
    <w:p w:rsidR="008468F2" w:rsidRDefault="008468F2" w:rsidP="008468F2">
      <w:pPr>
        <w:ind w:firstLine="360"/>
        <w:jc w:val="both"/>
      </w:pPr>
      <w:r>
        <w:t xml:space="preserve">4.6. </w:t>
      </w:r>
      <w:r w:rsidR="00172A18" w:rsidRPr="00BE1A34">
        <w:t xml:space="preserve">Таким же осмотрам подлежат </w:t>
      </w:r>
      <w:r w:rsidR="008448C2">
        <w:t>компоненты линии</w:t>
      </w:r>
      <w:r w:rsidR="00172A18" w:rsidRPr="00BE1A34">
        <w:t xml:space="preserve"> после эксплуатации в неблагоприятных условиях или экстремальных ситуациях</w:t>
      </w:r>
      <w:r w:rsidR="00E51404" w:rsidRPr="00BE1A34">
        <w:t xml:space="preserve">, </w:t>
      </w:r>
      <w:r w:rsidR="008448C2" w:rsidRPr="00BE1A34">
        <w:t>проти</w:t>
      </w:r>
      <w:r w:rsidR="008448C2">
        <w:t>востоявшие динамическому рывку,</w:t>
      </w:r>
      <w:r w:rsidR="008448C2" w:rsidRPr="00BE1A34">
        <w:t xml:space="preserve"> </w:t>
      </w:r>
      <w:r w:rsidR="00172A18" w:rsidRPr="00BE1A34">
        <w:t xml:space="preserve">а также хранящиеся на складе более 1 года </w:t>
      </w:r>
      <w:r w:rsidR="008448C2">
        <w:t>и вводимые в эксплуатацию</w:t>
      </w:r>
      <w:r w:rsidR="006C4F9B">
        <w:t>.</w:t>
      </w:r>
    </w:p>
    <w:p w:rsidR="008468F2" w:rsidRDefault="008468F2" w:rsidP="008468F2">
      <w:pPr>
        <w:ind w:firstLine="360"/>
        <w:jc w:val="both"/>
      </w:pPr>
      <w:r>
        <w:t xml:space="preserve">4.7. </w:t>
      </w:r>
      <w:r w:rsidR="00172A18" w:rsidRPr="00BE1A34">
        <w:t>Изделия, противостоявшие рывку</w:t>
      </w:r>
      <w:r w:rsidR="00347059">
        <w:t xml:space="preserve"> и</w:t>
      </w:r>
      <w:r w:rsidR="00B753F5">
        <w:t>ли</w:t>
      </w:r>
      <w:r w:rsidR="00347059">
        <w:t xml:space="preserve"> в</w:t>
      </w:r>
      <w:r w:rsidR="008448C2">
        <w:t>ведённые</w:t>
      </w:r>
      <w:r w:rsidR="00347059">
        <w:t xml:space="preserve"> в эксплуатацию</w:t>
      </w:r>
      <w:r w:rsidR="00172A18" w:rsidRPr="00BE1A34">
        <w:t>, кроме осмотра должны пройти проверку испытанием статической нагрузкой.</w:t>
      </w:r>
    </w:p>
    <w:p w:rsidR="008468F2" w:rsidRDefault="00172A18" w:rsidP="008468F2">
      <w:pPr>
        <w:ind w:firstLine="360"/>
        <w:jc w:val="both"/>
      </w:pPr>
      <w:r w:rsidRPr="00BE1A34">
        <w:t>Для этого необходимо отсоединить демпфе</w:t>
      </w:r>
      <w:proofErr w:type="gramStart"/>
      <w:r w:rsidRPr="00BE1A34">
        <w:t>р</w:t>
      </w:r>
      <w:r w:rsidR="00E51404" w:rsidRPr="00BE1A34">
        <w:t>(</w:t>
      </w:r>
      <w:proofErr w:type="spellStart"/>
      <w:proofErr w:type="gramEnd"/>
      <w:r w:rsidR="00E51404" w:rsidRPr="00BE1A34">
        <w:t>ы</w:t>
      </w:r>
      <w:proofErr w:type="spellEnd"/>
      <w:r w:rsidR="00E51404" w:rsidRPr="00BE1A34">
        <w:t>)</w:t>
      </w:r>
      <w:r w:rsidR="00702239">
        <w:t xml:space="preserve"> и убрать контрольные штифты в неподвижных консолях (если они есть)</w:t>
      </w:r>
      <w:r w:rsidRPr="00BE1A34">
        <w:t xml:space="preserve"> и к провисшей на дублирующем стропе анкерной линии в центре </w:t>
      </w:r>
      <w:r w:rsidR="00E51404" w:rsidRPr="00BE1A34">
        <w:t>её всех</w:t>
      </w:r>
      <w:r w:rsidR="00702239">
        <w:t xml:space="preserve"> тех</w:t>
      </w:r>
      <w:r w:rsidR="00E51404" w:rsidRPr="00BE1A34">
        <w:t xml:space="preserve"> пролётов</w:t>
      </w:r>
      <w:r w:rsidR="00347059">
        <w:t xml:space="preserve"> (на поворотах, в том числе)</w:t>
      </w:r>
      <w:r w:rsidR="00702239">
        <w:t>, которые испытали рывок,</w:t>
      </w:r>
      <w:r w:rsidR="00E51404" w:rsidRPr="00BE1A34">
        <w:t xml:space="preserve"> </w:t>
      </w:r>
      <w:r w:rsidRPr="00BE1A34">
        <w:t xml:space="preserve">создать натяжение в сторону земли силой, эквивалентной </w:t>
      </w:r>
      <w:r w:rsidR="00702239">
        <w:t>9</w:t>
      </w:r>
      <w:r w:rsidRPr="00BE1A34">
        <w:t xml:space="preserve"> кН и длительностью </w:t>
      </w:r>
      <w:r w:rsidR="00347059">
        <w:t>3</w:t>
      </w:r>
      <w:r w:rsidRPr="00BE1A34">
        <w:t xml:space="preserve"> мин ±10 с. Для этого, например, подвесить контрольный груз массой </w:t>
      </w:r>
      <w:r w:rsidR="00702239">
        <w:t>9</w:t>
      </w:r>
      <w:r w:rsidRPr="00BE1A34">
        <w:t>00кг ±10 кг</w:t>
      </w:r>
      <w:r w:rsidR="00045C8B" w:rsidRPr="00BE1A34">
        <w:t xml:space="preserve"> или использовать </w:t>
      </w:r>
      <w:proofErr w:type="spellStart"/>
      <w:r w:rsidR="00045C8B" w:rsidRPr="00BE1A34">
        <w:t>натяжитель</w:t>
      </w:r>
      <w:proofErr w:type="spellEnd"/>
      <w:r w:rsidR="00045C8B" w:rsidRPr="00BE1A34">
        <w:t xml:space="preserve"> с динамометром</w:t>
      </w:r>
      <w:r w:rsidRPr="00BE1A34">
        <w:t>.</w:t>
      </w:r>
      <w:r w:rsidR="00702239">
        <w:t xml:space="preserve"> При вводе в эксплуатацию таким проверкам подвергают все пролёты линии.</w:t>
      </w:r>
    </w:p>
    <w:p w:rsidR="008468F2" w:rsidRDefault="00347059" w:rsidP="008468F2">
      <w:pPr>
        <w:ind w:firstLine="360"/>
        <w:jc w:val="both"/>
      </w:pPr>
      <w:r>
        <w:t>Нагрузку прикладывать к подвижной анкерной точке</w:t>
      </w:r>
      <w:r w:rsidR="00B753F5">
        <w:t xml:space="preserve"> (каретке)</w:t>
      </w:r>
      <w:r>
        <w:t xml:space="preserve"> </w:t>
      </w:r>
      <w:r w:rsidR="00702239">
        <w:t>для проверки и её в том числе. Если кареток несколько, то можно чередовать их, проверяя по одному разу. А оставшиеся пролёты проверять через соединительный карабин.</w:t>
      </w:r>
    </w:p>
    <w:p w:rsidR="008468F2" w:rsidRDefault="00172A18" w:rsidP="008468F2">
      <w:pPr>
        <w:ind w:firstLine="360"/>
        <w:jc w:val="both"/>
      </w:pPr>
      <w:r w:rsidRPr="00BE1A34">
        <w:t>Если после проведения испытаний груз удержан, а при последующем осмотре изъянов в изделии не выявлено, то изделие годно к дальнейшему использованию. При этом в конструктивных элементах зданий, сооружений или других устройствах, к которым закреплён канат в процессе эксплуатации</w:t>
      </w:r>
      <w:r w:rsidR="00045C8B" w:rsidRPr="00BE1A34">
        <w:t>,</w:t>
      </w:r>
      <w:r w:rsidRPr="00BE1A34">
        <w:t xml:space="preserve"> также не должны быть обнаружены разрушения или трещины. Право проведения испытаний производитель делегирует </w:t>
      </w:r>
      <w:r w:rsidR="00BA6F52" w:rsidRPr="00BE1A34">
        <w:t xml:space="preserve">компетентному лицу </w:t>
      </w:r>
      <w:r w:rsidRPr="00BE1A34">
        <w:t>пользовател</w:t>
      </w:r>
      <w:r w:rsidR="00BA6F52" w:rsidRPr="00BE1A34">
        <w:t>я</w:t>
      </w:r>
      <w:r w:rsidRPr="00BE1A34">
        <w:t>.</w:t>
      </w:r>
    </w:p>
    <w:p w:rsidR="008468F2" w:rsidRDefault="008468F2" w:rsidP="008468F2">
      <w:pPr>
        <w:ind w:firstLine="360"/>
        <w:jc w:val="both"/>
      </w:pPr>
      <w:r>
        <w:t xml:space="preserve">4.8. </w:t>
      </w:r>
      <w:r w:rsidR="00172A18" w:rsidRPr="00BE1A34">
        <w:t>Другие дополнительные устройства, используемые совместно с изделием (например, страховочные привязи</w:t>
      </w:r>
      <w:r w:rsidR="005B446A">
        <w:t xml:space="preserve"> и соединительные стропа и карабины</w:t>
      </w:r>
      <w:r w:rsidR="00172A18" w:rsidRPr="00BE1A34">
        <w:t xml:space="preserve">), эксплуатируются и проходят осмотр </w:t>
      </w:r>
      <w:proofErr w:type="gramStart"/>
      <w:r w:rsidR="00172A18" w:rsidRPr="00BE1A34">
        <w:t>согласно</w:t>
      </w:r>
      <w:proofErr w:type="gramEnd"/>
      <w:r w:rsidR="00172A18" w:rsidRPr="00BE1A34">
        <w:t xml:space="preserve"> соответствующих паспортов и рекомендаций производителя.</w:t>
      </w:r>
    </w:p>
    <w:p w:rsidR="008468F2" w:rsidRDefault="008468F2" w:rsidP="008468F2">
      <w:pPr>
        <w:ind w:firstLine="360"/>
        <w:jc w:val="both"/>
      </w:pPr>
      <w:r>
        <w:t xml:space="preserve">4.9. </w:t>
      </w:r>
      <w:r w:rsidR="00172A18" w:rsidRPr="00BE1A34">
        <w:t>После эксплуатации изделие тщательно вычистить, высушить и смазать. Хранить в сухом помещении, оберегать от воздействия агрессивных химических веществ. 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rPr>
          <w:rStyle w:val="caps"/>
          <w:color w:val="000000"/>
        </w:rPr>
        <w:t>ГОСТ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t>10877–76.</w:t>
      </w:r>
    </w:p>
    <w:p w:rsidR="00B901F9" w:rsidRDefault="008468F2" w:rsidP="00B901F9">
      <w:pPr>
        <w:ind w:firstLine="360"/>
        <w:jc w:val="both"/>
        <w:rPr>
          <w:rStyle w:val="a5"/>
          <w:b w:val="0"/>
        </w:rPr>
      </w:pPr>
      <w:r>
        <w:rPr>
          <w:color w:val="000000"/>
        </w:rPr>
        <w:t xml:space="preserve">4.10. </w:t>
      </w:r>
      <w:r w:rsidR="00B901F9" w:rsidRPr="00B753F5">
        <w:rPr>
          <w:color w:val="000000"/>
        </w:rPr>
        <w:t xml:space="preserve">При осмотре </w:t>
      </w:r>
      <w:proofErr w:type="spellStart"/>
      <w:proofErr w:type="gramStart"/>
      <w:r w:rsidR="00B901F9" w:rsidRPr="00B753F5">
        <w:rPr>
          <w:color w:val="000000"/>
        </w:rPr>
        <w:t>тандем-каретки</w:t>
      </w:r>
      <w:proofErr w:type="spellEnd"/>
      <w:proofErr w:type="gramEnd"/>
      <w:r w:rsidR="00B901F9" w:rsidRPr="00B753F5">
        <w:rPr>
          <w:color w:val="000000"/>
        </w:rPr>
        <w:t xml:space="preserve"> важно обращать внимание на наличие смазки роликов</w:t>
      </w:r>
      <w:r w:rsidR="00B901F9">
        <w:rPr>
          <w:color w:val="000000"/>
        </w:rPr>
        <w:t>,</w:t>
      </w:r>
      <w:r w:rsidR="00B901F9" w:rsidRPr="00B753F5">
        <w:rPr>
          <w:color w:val="000000"/>
        </w:rPr>
        <w:t xml:space="preserve"> лёгкости их вращения </w:t>
      </w:r>
      <w:r w:rsidR="00B901F9">
        <w:rPr>
          <w:color w:val="000000"/>
        </w:rPr>
        <w:t>и отсутствия их болтанки на оси, а</w:t>
      </w:r>
      <w:r w:rsidR="00B901F9" w:rsidRPr="00B753F5">
        <w:rPr>
          <w:rStyle w:val="a5"/>
          <w:b w:val="0"/>
        </w:rPr>
        <w:t xml:space="preserve"> главное, проверять ширину щели каретки.</w:t>
      </w:r>
    </w:p>
    <w:p w:rsidR="00B901F9" w:rsidRDefault="00B901F9" w:rsidP="00B901F9">
      <w:pPr>
        <w:ind w:firstLine="360"/>
        <w:jc w:val="both"/>
        <w:rPr>
          <w:rStyle w:val="a5"/>
          <w:color w:val="CC0000"/>
        </w:rPr>
      </w:pPr>
      <w:r>
        <w:rPr>
          <w:rStyle w:val="a5"/>
          <w:color w:val="CC0000"/>
        </w:rPr>
        <w:t xml:space="preserve">Внимание! </w:t>
      </w:r>
      <w:r w:rsidRPr="00B753F5">
        <w:rPr>
          <w:rStyle w:val="a5"/>
          <w:color w:val="CC0000"/>
        </w:rPr>
        <w:t xml:space="preserve">При увеличении щели на величину более </w:t>
      </w:r>
      <w:r>
        <w:rPr>
          <w:rStyle w:val="a5"/>
          <w:color w:val="CC0000"/>
        </w:rPr>
        <w:t>8</w:t>
      </w:r>
      <w:r w:rsidRPr="00B753F5">
        <w:rPr>
          <w:rStyle w:val="a5"/>
          <w:color w:val="CC0000"/>
        </w:rPr>
        <w:t xml:space="preserve"> мм дальнейшая</w:t>
      </w:r>
      <w:r>
        <w:rPr>
          <w:rStyle w:val="a5"/>
          <w:color w:val="CC0000"/>
        </w:rPr>
        <w:t xml:space="preserve"> </w:t>
      </w:r>
      <w:r w:rsidRPr="00B753F5">
        <w:rPr>
          <w:rStyle w:val="a5"/>
          <w:color w:val="CC0000"/>
        </w:rPr>
        <w:t xml:space="preserve"> эксплуатация </w:t>
      </w:r>
      <w:proofErr w:type="spellStart"/>
      <w:proofErr w:type="gramStart"/>
      <w:r w:rsidRPr="00B753F5">
        <w:rPr>
          <w:rStyle w:val="a5"/>
          <w:color w:val="CC0000"/>
        </w:rPr>
        <w:t>тандем-кареток</w:t>
      </w:r>
      <w:proofErr w:type="spellEnd"/>
      <w:proofErr w:type="gramEnd"/>
      <w:r w:rsidRPr="00B753F5">
        <w:rPr>
          <w:rStyle w:val="a5"/>
          <w:color w:val="CC0000"/>
        </w:rPr>
        <w:t> </w:t>
      </w:r>
      <w:r w:rsidRPr="00B753F5">
        <w:rPr>
          <w:rStyle w:val="caps"/>
          <w:b/>
          <w:bCs/>
          <w:color w:val="CC0000"/>
        </w:rPr>
        <w:t>ЗАПРЕЩАЕТСЯ</w:t>
      </w:r>
      <w:r w:rsidRPr="00B753F5">
        <w:rPr>
          <w:rStyle w:val="a5"/>
          <w:color w:val="CC0000"/>
        </w:rPr>
        <w:t>!</w:t>
      </w:r>
    </w:p>
    <w:p w:rsidR="008468F2" w:rsidRDefault="005B30A7" w:rsidP="008468F2">
      <w:pPr>
        <w:ind w:firstLine="360"/>
        <w:jc w:val="both"/>
        <w:rPr>
          <w:color w:val="000000"/>
        </w:rPr>
      </w:pPr>
      <w:r w:rsidRPr="005514B6">
        <w:rPr>
          <w:color w:val="000000"/>
        </w:rPr>
        <w:t xml:space="preserve">Для удобства проведения профилактических работ и возможности самостоятельной </w:t>
      </w:r>
      <w:proofErr w:type="gramStart"/>
      <w:r w:rsidRPr="005514B6">
        <w:rPr>
          <w:color w:val="000000"/>
        </w:rPr>
        <w:t>замены</w:t>
      </w:r>
      <w:proofErr w:type="gramEnd"/>
      <w:r w:rsidRPr="005514B6">
        <w:rPr>
          <w:color w:val="000000"/>
        </w:rPr>
        <w:t xml:space="preserve"> изношенных подшипников и самих роликов оси роликов закреплены в корпусе тандема </w:t>
      </w:r>
      <w:proofErr w:type="spellStart"/>
      <w:r w:rsidRPr="005514B6">
        <w:rPr>
          <w:color w:val="000000"/>
        </w:rPr>
        <w:t>самоконтрящимися</w:t>
      </w:r>
      <w:proofErr w:type="spellEnd"/>
      <w:r w:rsidRPr="005514B6">
        <w:rPr>
          <w:color w:val="000000"/>
        </w:rPr>
        <w:t xml:space="preserve"> </w:t>
      </w:r>
      <w:r w:rsidR="00662391">
        <w:rPr>
          <w:color w:val="000000"/>
        </w:rPr>
        <w:t>(</w:t>
      </w:r>
      <w:r w:rsidR="00702239">
        <w:rPr>
          <w:color w:val="000000"/>
        </w:rPr>
        <w:t>стопорными</w:t>
      </w:r>
      <w:r w:rsidR="00662391">
        <w:rPr>
          <w:color w:val="000000"/>
        </w:rPr>
        <w:t>)</w:t>
      </w:r>
      <w:r w:rsidR="00702239">
        <w:rPr>
          <w:color w:val="000000"/>
        </w:rPr>
        <w:t xml:space="preserve"> </w:t>
      </w:r>
      <w:r w:rsidR="008468F2">
        <w:rPr>
          <w:color w:val="000000"/>
        </w:rPr>
        <w:t>гайками.</w:t>
      </w:r>
    </w:p>
    <w:p w:rsidR="008468F2" w:rsidRDefault="005B30A7" w:rsidP="008468F2">
      <w:pPr>
        <w:ind w:firstLine="360"/>
        <w:jc w:val="both"/>
        <w:rPr>
          <w:rStyle w:val="a5"/>
          <w:color w:val="FF0000"/>
        </w:rPr>
      </w:pPr>
      <w:r w:rsidRPr="00EC03C0">
        <w:rPr>
          <w:rStyle w:val="a5"/>
          <w:color w:val="FF0000"/>
        </w:rPr>
        <w:t>Внимание! После разборки с</w:t>
      </w:r>
      <w:r w:rsidR="008448C2">
        <w:rPr>
          <w:rStyle w:val="a5"/>
          <w:color w:val="FF0000"/>
        </w:rPr>
        <w:t>топорные</w:t>
      </w:r>
      <w:r w:rsidRPr="00EC03C0">
        <w:rPr>
          <w:rStyle w:val="a5"/>
          <w:color w:val="FF0000"/>
        </w:rPr>
        <w:t xml:space="preserve"> гайки необходимо </w:t>
      </w:r>
      <w:r w:rsidR="00EC03C0" w:rsidRPr="00EC03C0">
        <w:rPr>
          <w:rStyle w:val="a5"/>
          <w:color w:val="FF0000"/>
        </w:rPr>
        <w:t xml:space="preserve">всегда </w:t>
      </w:r>
      <w:r w:rsidRPr="00EC03C0">
        <w:rPr>
          <w:rStyle w:val="a5"/>
          <w:color w:val="FF0000"/>
        </w:rPr>
        <w:t>замен</w:t>
      </w:r>
      <w:r w:rsidR="00EC03C0" w:rsidRPr="00EC03C0">
        <w:rPr>
          <w:rStyle w:val="a5"/>
          <w:color w:val="FF0000"/>
        </w:rPr>
        <w:t>я</w:t>
      </w:r>
      <w:r w:rsidRPr="00EC03C0">
        <w:rPr>
          <w:rStyle w:val="a5"/>
          <w:color w:val="FF0000"/>
        </w:rPr>
        <w:t xml:space="preserve">ть </w:t>
      </w:r>
      <w:proofErr w:type="gramStart"/>
      <w:r w:rsidRPr="00EC03C0">
        <w:rPr>
          <w:rStyle w:val="a5"/>
          <w:color w:val="FF0000"/>
        </w:rPr>
        <w:t>на</w:t>
      </w:r>
      <w:proofErr w:type="gramEnd"/>
      <w:r w:rsidRPr="00EC03C0">
        <w:rPr>
          <w:rStyle w:val="a5"/>
          <w:color w:val="FF0000"/>
        </w:rPr>
        <w:t xml:space="preserve"> новые!</w:t>
      </w:r>
    </w:p>
    <w:p w:rsidR="00161190" w:rsidRDefault="008468F2" w:rsidP="00161190">
      <w:pPr>
        <w:ind w:firstLine="360"/>
        <w:jc w:val="both"/>
      </w:pPr>
      <w:r>
        <w:t xml:space="preserve">4.11. </w:t>
      </w:r>
      <w:r w:rsidR="00172A18" w:rsidRPr="00BE1A34">
        <w:t>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161190" w:rsidRDefault="00161190" w:rsidP="00161190">
      <w:pPr>
        <w:ind w:firstLine="360"/>
        <w:jc w:val="both"/>
      </w:pPr>
    </w:p>
    <w:p w:rsidR="00161190" w:rsidRPr="006C4F9B" w:rsidRDefault="00161190" w:rsidP="00161190">
      <w:pPr>
        <w:pStyle w:val="a9"/>
        <w:jc w:val="center"/>
        <w:rPr>
          <w:b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5.</w:t>
      </w:r>
      <w:r w:rsidRPr="006C4F9B">
        <w:rPr>
          <w:rStyle w:val="a5"/>
          <w:color w:val="FFFFFF" w:themeColor="background1"/>
          <w:sz w:val="28"/>
          <w:szCs w:val="28"/>
        </w:rPr>
        <w:t>_</w:t>
      </w:r>
      <w:r w:rsidRPr="006C4F9B">
        <w:rPr>
          <w:rStyle w:val="a5"/>
          <w:color w:val="000000"/>
          <w:sz w:val="28"/>
          <w:szCs w:val="28"/>
        </w:rPr>
        <w:t>Гарантии изготовителя</w:t>
      </w:r>
    </w:p>
    <w:p w:rsidR="00161190" w:rsidRPr="00161190" w:rsidRDefault="00161190" w:rsidP="00161190">
      <w:pPr>
        <w:jc w:val="both"/>
        <w:rPr>
          <w:sz w:val="16"/>
          <w:szCs w:val="16"/>
        </w:rPr>
      </w:pPr>
    </w:p>
    <w:p w:rsidR="00161190" w:rsidRDefault="00161190" w:rsidP="00161190">
      <w:pPr>
        <w:ind w:firstLine="360"/>
        <w:jc w:val="both"/>
      </w:pPr>
      <w:r>
        <w:t xml:space="preserve">5.1. </w:t>
      </w:r>
      <w:r w:rsidR="00172A18" w:rsidRPr="00BE1A34">
        <w:t xml:space="preserve">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</w:t>
      </w:r>
      <w:r w:rsidR="004170E2">
        <w:t xml:space="preserve">и условий </w:t>
      </w:r>
      <w:r w:rsidR="00172A18" w:rsidRPr="00BE1A34">
        <w:t>использования.</w:t>
      </w:r>
    </w:p>
    <w:p w:rsidR="00161190" w:rsidRDefault="00161190" w:rsidP="00161190">
      <w:pPr>
        <w:ind w:firstLine="360"/>
        <w:jc w:val="both"/>
      </w:pPr>
      <w:r>
        <w:t xml:space="preserve">5.2. </w:t>
      </w:r>
      <w:r w:rsidR="00172A18" w:rsidRPr="00BE1A34">
        <w:t xml:space="preserve">Срок гарантии на изделие составляет </w:t>
      </w:r>
      <w:r w:rsidR="00045C8B" w:rsidRPr="00BE1A34">
        <w:t>12</w:t>
      </w:r>
      <w:r w:rsidR="00172A18" w:rsidRPr="00BE1A34">
        <w:t xml:space="preserve">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рекламации. Срок устранения гарантийных дефектов не входит в срок гарантии.</w:t>
      </w:r>
    </w:p>
    <w:p w:rsidR="004170E2" w:rsidRPr="001D124A" w:rsidRDefault="00161190" w:rsidP="004170E2">
      <w:pPr>
        <w:ind w:firstLine="360"/>
        <w:jc w:val="both"/>
      </w:pPr>
      <w:r>
        <w:t xml:space="preserve">5.3. </w:t>
      </w:r>
      <w:r w:rsidR="00172A18" w:rsidRPr="00BE1A34"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  <w:r w:rsidR="004170E2" w:rsidRPr="00BE1A34">
        <w:rPr>
          <w:rStyle w:val="apple-converted-space"/>
          <w:color w:val="000000"/>
        </w:rPr>
        <w:t> </w:t>
      </w:r>
      <w:r w:rsidR="004170E2" w:rsidRPr="001D124A">
        <w:rPr>
          <w:color w:val="000000"/>
        </w:rPr>
        <w:t xml:space="preserve">Компоненты, поврежденные в результате падения, статических или динамических </w:t>
      </w:r>
      <w:r w:rsidR="004170E2" w:rsidRPr="001D124A">
        <w:rPr>
          <w:color w:val="000000"/>
        </w:rPr>
        <w:lastRenderedPageBreak/>
        <w:t>испытаний</w:t>
      </w:r>
      <w:r w:rsidR="004170E2">
        <w:rPr>
          <w:color w:val="000000"/>
        </w:rPr>
        <w:t xml:space="preserve">, </w:t>
      </w:r>
      <w:r w:rsidR="004170E2" w:rsidRPr="001D124A">
        <w:rPr>
          <w:color w:val="000000"/>
        </w:rPr>
        <w:t xml:space="preserve"> </w:t>
      </w:r>
      <w:r w:rsidR="004170E2" w:rsidRPr="00BE1A34">
        <w:t>воздействи</w:t>
      </w:r>
      <w:r w:rsidR="004170E2">
        <w:t>я</w:t>
      </w:r>
      <w:r w:rsidR="004170E2" w:rsidRPr="00BE1A34">
        <w:t xml:space="preserve"> экстремальны</w:t>
      </w:r>
      <w:r w:rsidR="004170E2">
        <w:t>х</w:t>
      </w:r>
      <w:r w:rsidR="004170E2" w:rsidRPr="00BE1A34">
        <w:t xml:space="preserve"> температур</w:t>
      </w:r>
      <w:r w:rsidR="004170E2">
        <w:t xml:space="preserve"> или</w:t>
      </w:r>
      <w:r w:rsidR="004170E2" w:rsidRPr="00BE1A34">
        <w:t xml:space="preserve"> химических веществ</w:t>
      </w:r>
      <w:r w:rsidR="004170E2">
        <w:t xml:space="preserve"> -</w:t>
      </w:r>
      <w:r w:rsidR="004170E2" w:rsidRPr="00BE1A34">
        <w:t xml:space="preserve"> </w:t>
      </w:r>
      <w:r w:rsidR="004170E2" w:rsidRPr="001D124A">
        <w:rPr>
          <w:b/>
          <w:bCs/>
          <w:color w:val="000000"/>
        </w:rPr>
        <w:t xml:space="preserve">не </w:t>
      </w:r>
      <w:r w:rsidR="004170E2" w:rsidRPr="001D124A">
        <w:rPr>
          <w:color w:val="000000"/>
        </w:rPr>
        <w:t xml:space="preserve">подпадают под действие гарантии.  Так же гарантия </w:t>
      </w:r>
      <w:r w:rsidR="004170E2" w:rsidRPr="001D124A">
        <w:rPr>
          <w:b/>
          <w:bCs/>
          <w:iCs/>
          <w:color w:val="000000"/>
        </w:rPr>
        <w:t>не</w:t>
      </w:r>
      <w:r w:rsidR="004170E2" w:rsidRPr="001D124A">
        <w:rPr>
          <w:b/>
          <w:bCs/>
          <w:i/>
          <w:iCs/>
          <w:color w:val="000000"/>
        </w:rPr>
        <w:t xml:space="preserve"> </w:t>
      </w:r>
      <w:r w:rsidR="004170E2" w:rsidRPr="001D124A">
        <w:rPr>
          <w:color w:val="000000"/>
        </w:rPr>
        <w:t>распространяется на любые повреждения, обусловленные неправильным монтажом</w:t>
      </w:r>
      <w:r w:rsidR="004170E2">
        <w:rPr>
          <w:color w:val="000000"/>
        </w:rPr>
        <w:t>. А так же</w:t>
      </w:r>
      <w:r w:rsidR="004170E2" w:rsidRPr="001D124A">
        <w:rPr>
          <w:color w:val="000000"/>
        </w:rPr>
        <w:t xml:space="preserve"> на несущую конструкцию здания или сооружения, где установлена анкерная линия.</w:t>
      </w:r>
    </w:p>
    <w:p w:rsidR="00172A18" w:rsidRDefault="004170E2" w:rsidP="00161190">
      <w:pPr>
        <w:ind w:firstLine="360"/>
        <w:jc w:val="both"/>
      </w:pPr>
      <w:r w:rsidRPr="004170E2">
        <w:rPr>
          <w:rStyle w:val="caps"/>
          <w:bCs/>
        </w:rPr>
        <w:t>5.4.</w:t>
      </w:r>
      <w:r>
        <w:rPr>
          <w:rStyle w:val="caps"/>
          <w:b/>
          <w:bCs/>
          <w:color w:val="FF0000"/>
        </w:rPr>
        <w:t xml:space="preserve"> </w:t>
      </w:r>
      <w:r w:rsidR="00172A18" w:rsidRPr="00762442">
        <w:rPr>
          <w:rStyle w:val="caps"/>
          <w:b/>
          <w:bCs/>
          <w:color w:val="FF0000"/>
        </w:rPr>
        <w:t>ВНИМАНИЕ</w:t>
      </w:r>
      <w:r w:rsidR="00172A18" w:rsidRPr="00762442">
        <w:rPr>
          <w:rStyle w:val="a5"/>
          <w:color w:val="FF0000"/>
        </w:rPr>
        <w:t>!</w:t>
      </w:r>
      <w:r w:rsidR="00172A18" w:rsidRPr="00BE1A34">
        <w:rPr>
          <w:rStyle w:val="apple-converted-space"/>
          <w:color w:val="000000"/>
        </w:rPr>
        <w:t> </w:t>
      </w:r>
      <w:r w:rsidR="00172A18" w:rsidRPr="00BE1A34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6C4F9B" w:rsidRPr="00BE1A34" w:rsidRDefault="006C4F9B" w:rsidP="006C4F9B">
      <w:pPr>
        <w:pStyle w:val="a9"/>
        <w:jc w:val="both"/>
      </w:pPr>
    </w:p>
    <w:p w:rsidR="00172A18" w:rsidRPr="006C4F9B" w:rsidRDefault="00172A18" w:rsidP="006C4F9B">
      <w:pPr>
        <w:pStyle w:val="a9"/>
        <w:jc w:val="center"/>
        <w:rPr>
          <w:b/>
          <w:sz w:val="28"/>
          <w:szCs w:val="28"/>
        </w:rPr>
      </w:pPr>
      <w:r w:rsidRPr="006C4F9B">
        <w:rPr>
          <w:rStyle w:val="a5"/>
          <w:color w:val="000000"/>
          <w:sz w:val="28"/>
          <w:szCs w:val="28"/>
        </w:rPr>
        <w:t>6. Комплектность и свидетельство о соответствии</w:t>
      </w:r>
    </w:p>
    <w:p w:rsidR="006C4F9B" w:rsidRPr="00885DD8" w:rsidRDefault="00172A18" w:rsidP="006C4F9B">
      <w:pPr>
        <w:pStyle w:val="a9"/>
        <w:ind w:firstLine="567"/>
      </w:pPr>
      <w:r w:rsidRPr="00885DD8">
        <w:t>Изделие проверено на соответствие нормативно-технической документации и признано годным к эксплуатации.</w:t>
      </w:r>
    </w:p>
    <w:p w:rsidR="00885DD8" w:rsidRPr="004E0702" w:rsidRDefault="004E0702" w:rsidP="004E0702">
      <w:pPr>
        <w:pStyle w:val="a9"/>
        <w:ind w:firstLine="348"/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>
        <w:rPr>
          <w:color w:val="000000"/>
        </w:rPr>
        <w:t xml:space="preserve">Изделие </w:t>
      </w:r>
      <w:r w:rsidRPr="004E0702">
        <w:rPr>
          <w:color w:val="000000"/>
        </w:rPr>
        <w:t>прошл</w:t>
      </w:r>
      <w:r>
        <w:rPr>
          <w:color w:val="000000"/>
        </w:rPr>
        <w:t>о</w:t>
      </w:r>
      <w:r w:rsidRPr="004E0702">
        <w:rPr>
          <w:color w:val="000000"/>
        </w:rPr>
        <w:t xml:space="preserve"> процедуру подтверждения соответствия требованиям</w:t>
      </w:r>
      <w:r>
        <w:rPr>
          <w:color w:val="000000"/>
        </w:rPr>
        <w:t>:</w:t>
      </w:r>
    </w:p>
    <w:p w:rsidR="00885DD8" w:rsidRPr="00F9634E" w:rsidRDefault="004170E2" w:rsidP="00F9634E">
      <w:pPr>
        <w:pStyle w:val="ab"/>
        <w:widowControl w:val="0"/>
        <w:numPr>
          <w:ilvl w:val="0"/>
          <w:numId w:val="26"/>
        </w:numPr>
        <w:autoSpaceDE w:val="0"/>
        <w:autoSpaceDN w:val="0"/>
        <w:adjustRightInd w:val="0"/>
        <w:rPr>
          <w:b/>
          <w:bCs/>
        </w:rPr>
      </w:pPr>
      <w:r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Техническ</w:t>
      </w:r>
      <w:r w:rsidR="00885DD8"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ого</w:t>
      </w:r>
      <w:r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регламент</w:t>
      </w:r>
      <w:r w:rsidR="00885DD8"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а Таможенного союза</w:t>
      </w:r>
      <w:r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proofErr w:type="gramStart"/>
      <w:r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ТР</w:t>
      </w:r>
      <w:proofErr w:type="gramEnd"/>
      <w:r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ТС 019/</w:t>
      </w:r>
      <w:r w:rsidR="00885DD8" w:rsidRPr="00F9634E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2011 «</w:t>
      </w:r>
      <w:r w:rsidR="00885DD8" w:rsidRPr="00F9634E">
        <w:rPr>
          <w:b/>
          <w:bCs/>
        </w:rPr>
        <w:t>О БЕЗОПАСНОСТИ СРЕДСТВ ИНДИВИДУАЛЬНОЙ ЗАЩИТЫ»;</w:t>
      </w:r>
    </w:p>
    <w:p w:rsidR="00885DD8" w:rsidRPr="00885DD8" w:rsidRDefault="00885DD8" w:rsidP="00F9634E">
      <w:pPr>
        <w:pStyle w:val="a9"/>
        <w:numPr>
          <w:ilvl w:val="0"/>
          <w:numId w:val="26"/>
        </w:numPr>
        <w:jc w:val="both"/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Технического регламента Таможенного союза </w:t>
      </w:r>
      <w:proofErr w:type="gramStart"/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ТР</w:t>
      </w:r>
      <w:proofErr w:type="gramEnd"/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ТС 010/2011</w:t>
      </w:r>
      <w:r w:rsidRPr="00885DD8">
        <w:rPr>
          <w:color w:val="000000"/>
          <w:shd w:val="clear" w:color="auto" w:fill="FFFFFF"/>
        </w:rPr>
        <w:t xml:space="preserve"> «О безопасности машин и оборудования»</w:t>
      </w:r>
      <w:r>
        <w:rPr>
          <w:color w:val="000000"/>
          <w:shd w:val="clear" w:color="auto" w:fill="FFFFFF"/>
        </w:rPr>
        <w:t>;</w:t>
      </w:r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</w:p>
    <w:p w:rsidR="004170E2" w:rsidRPr="00885DD8" w:rsidRDefault="004170E2" w:rsidP="00F9634E">
      <w:pPr>
        <w:pStyle w:val="a9"/>
        <w:numPr>
          <w:ilvl w:val="0"/>
          <w:numId w:val="26"/>
        </w:numPr>
        <w:jc w:val="both"/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85DD8">
        <w:rPr>
          <w:rFonts w:eastAsia="Courier New"/>
          <w:b/>
        </w:rPr>
        <w:t xml:space="preserve">ГОСТ </w:t>
      </w:r>
      <w:proofErr w:type="gramStart"/>
      <w:r w:rsidRPr="00885DD8">
        <w:rPr>
          <w:rFonts w:eastAsia="Courier New"/>
          <w:b/>
        </w:rPr>
        <w:t>Р</w:t>
      </w:r>
      <w:proofErr w:type="gramEnd"/>
      <w:r w:rsidRPr="00885DD8">
        <w:rPr>
          <w:rFonts w:eastAsia="Courier New"/>
          <w:b/>
        </w:rPr>
        <w:t xml:space="preserve"> ЕН 795-201</w:t>
      </w:r>
      <w:r w:rsidR="00885DD8">
        <w:rPr>
          <w:rFonts w:eastAsia="Courier New"/>
          <w:b/>
        </w:rPr>
        <w:t>4</w:t>
      </w:r>
      <w:r w:rsidRPr="00885DD8">
        <w:rPr>
          <w:rFonts w:eastAsia="Courier New"/>
          <w:b/>
        </w:rPr>
        <w:t xml:space="preserve"> </w:t>
      </w:r>
      <w:r w:rsidR="00885DD8">
        <w:rPr>
          <w:rFonts w:eastAsia="Courier New"/>
          <w:b/>
        </w:rPr>
        <w:t>«</w:t>
      </w:r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СРЕДСТВА ИНДИВИДУАЛЬНОЙ ЗАЩИТЫ ОТ ПАДЕНИЯ С ВЫСОТЫ. АНКЕРНЫЕ УСТРОЙСТВА</w:t>
      </w:r>
      <w:r w:rsid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»;</w:t>
      </w:r>
    </w:p>
    <w:p w:rsidR="004170E2" w:rsidRPr="00885DD8" w:rsidRDefault="004170E2" w:rsidP="00F9634E">
      <w:pPr>
        <w:pStyle w:val="a9"/>
        <w:numPr>
          <w:ilvl w:val="0"/>
          <w:numId w:val="26"/>
        </w:numPr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И </w:t>
      </w:r>
      <w:r w:rsidRPr="00885DD8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ГОСТ </w:t>
      </w:r>
      <w:r w:rsidRPr="00885DD8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EN</w:t>
      </w:r>
      <w:r w:rsidRPr="00885DD8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885DD8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TS</w:t>
      </w:r>
      <w:r w:rsidRPr="00885DD8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16415-2015 </w:t>
      </w:r>
      <w:r w:rsidR="00885DD8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>«</w:t>
      </w:r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СРЕДСТВА ИНДИВИДУАЛЬНОЙ ЗАЩИТЫ ОТ ПАДЕНИЯ С ВЫСОТЫ. АНКЕРНЫЕ УСТРОЙСТВА ДЛЯ ИСПОЛЬЗОВАНИЯ БОЛЕЕ ЧЕМ ОДНИМ ЧЕЛОВЕКОМ ОДНОВРЕМЕННО</w:t>
      </w:r>
      <w:r w:rsid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»</w:t>
      </w:r>
      <w:r w:rsidRPr="00885DD8">
        <w:rPr>
          <w:rStyle w:val="4"/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.</w:t>
      </w:r>
    </w:p>
    <w:p w:rsidR="004170E2" w:rsidRDefault="004170E2" w:rsidP="006C4F9B">
      <w:pPr>
        <w:pStyle w:val="a9"/>
        <w:ind w:firstLine="567"/>
      </w:pPr>
    </w:p>
    <w:p w:rsidR="00172A18" w:rsidRPr="00BE1A34" w:rsidRDefault="00172A18" w:rsidP="006C4F9B">
      <w:pPr>
        <w:pStyle w:val="a9"/>
        <w:ind w:firstLine="567"/>
      </w:pPr>
      <w:r w:rsidRPr="00BE1A34">
        <w:t>Присвоен заводской номер № ______________________________________________________</w:t>
      </w:r>
      <w:r w:rsidRPr="00BE1A34">
        <w:br/>
        <w:t>(в случае продажи нескольких изделий одного вида допускается перечисление присвоенных заводских номеров)</w:t>
      </w:r>
    </w:p>
    <w:p w:rsidR="006C4F9B" w:rsidRDefault="006C4F9B" w:rsidP="00BE1A34">
      <w:pPr>
        <w:pStyle w:val="a9"/>
      </w:pPr>
    </w:p>
    <w:p w:rsidR="00172A18" w:rsidRPr="00BE1A34" w:rsidRDefault="00172A18" w:rsidP="006C4F9B">
      <w:pPr>
        <w:pStyle w:val="a9"/>
        <w:ind w:firstLine="567"/>
      </w:pPr>
      <w:r w:rsidRPr="00BE1A34">
        <w:t>Дата изготовления _______________________________________________________________</w:t>
      </w:r>
    </w:p>
    <w:p w:rsidR="006C4F9B" w:rsidRDefault="006C4F9B" w:rsidP="006C4F9B">
      <w:pPr>
        <w:pStyle w:val="a9"/>
        <w:ind w:firstLine="567"/>
      </w:pPr>
    </w:p>
    <w:p w:rsidR="00172A18" w:rsidRPr="00BE1A34" w:rsidRDefault="00172A18" w:rsidP="006C4F9B">
      <w:pPr>
        <w:pStyle w:val="a9"/>
        <w:ind w:firstLine="567"/>
      </w:pPr>
      <w:r w:rsidRPr="00BE1A34">
        <w:t>Дата продажи ___________________________________________________________________</w:t>
      </w:r>
    </w:p>
    <w:p w:rsidR="006C4F9B" w:rsidRDefault="006C4F9B" w:rsidP="006C4F9B">
      <w:pPr>
        <w:pStyle w:val="a9"/>
        <w:ind w:firstLine="567"/>
      </w:pPr>
    </w:p>
    <w:p w:rsidR="00172A18" w:rsidRPr="00BE1A34" w:rsidRDefault="00172A18" w:rsidP="006C4F9B">
      <w:pPr>
        <w:pStyle w:val="a9"/>
        <w:ind w:firstLine="567"/>
      </w:pPr>
      <w:r w:rsidRPr="00BE1A34">
        <w:t>Подпись лица, ответственного за приёмку изделия ____________________________________</w:t>
      </w:r>
    </w:p>
    <w:p w:rsidR="00D13231" w:rsidRDefault="00D13231" w:rsidP="00D13231">
      <w:pPr>
        <w:shd w:val="clear" w:color="auto" w:fill="FFFFFF"/>
        <w:ind w:left="-567" w:firstLine="283"/>
        <w:jc w:val="center"/>
        <w:rPr>
          <w:b/>
          <w:bCs/>
          <w:color w:val="000000"/>
          <w:sz w:val="21"/>
        </w:rPr>
      </w:pPr>
    </w:p>
    <w:p w:rsidR="00D13231" w:rsidRDefault="00D13231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p w:rsidR="00EC03C0" w:rsidRDefault="00EC03C0" w:rsidP="00D13231">
      <w:pPr>
        <w:pStyle w:val="a4"/>
        <w:shd w:val="clear" w:color="auto" w:fill="FFFFFF"/>
        <w:spacing w:before="0" w:beforeAutospacing="0" w:after="0" w:afterAutospacing="0"/>
        <w:ind w:left="-567" w:firstLine="283"/>
        <w:contextualSpacing/>
        <w:jc w:val="center"/>
        <w:rPr>
          <w:b/>
        </w:rPr>
      </w:pPr>
    </w:p>
    <w:sectPr w:rsidR="00EC03C0" w:rsidSect="00F233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19D" w:rsidRDefault="0077019D" w:rsidP="004E04D7">
      <w:r>
        <w:separator/>
      </w:r>
    </w:p>
  </w:endnote>
  <w:endnote w:type="continuationSeparator" w:id="0">
    <w:p w:rsidR="0077019D" w:rsidRDefault="0077019D" w:rsidP="004E0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19D" w:rsidRDefault="0077019D" w:rsidP="004E04D7">
      <w:r>
        <w:separator/>
      </w:r>
    </w:p>
  </w:footnote>
  <w:footnote w:type="continuationSeparator" w:id="0">
    <w:p w:rsidR="0077019D" w:rsidRDefault="0077019D" w:rsidP="004E04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23E7B"/>
    <w:multiLevelType w:val="hybridMultilevel"/>
    <w:tmpl w:val="73003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D4652"/>
    <w:multiLevelType w:val="hybridMultilevel"/>
    <w:tmpl w:val="1B74B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52530"/>
    <w:multiLevelType w:val="multilevel"/>
    <w:tmpl w:val="9C18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42CE9"/>
    <w:multiLevelType w:val="hybridMultilevel"/>
    <w:tmpl w:val="2DD82B54"/>
    <w:lvl w:ilvl="0" w:tplc="E86C2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47355"/>
    <w:multiLevelType w:val="hybridMultilevel"/>
    <w:tmpl w:val="C6C034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C7E1A8F"/>
    <w:multiLevelType w:val="hybridMultilevel"/>
    <w:tmpl w:val="49C8F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9B40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F9F2CF0"/>
    <w:multiLevelType w:val="hybridMultilevel"/>
    <w:tmpl w:val="5A168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1131A"/>
    <w:multiLevelType w:val="hybridMultilevel"/>
    <w:tmpl w:val="00540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77016"/>
    <w:multiLevelType w:val="hybridMultilevel"/>
    <w:tmpl w:val="B11CE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9719F"/>
    <w:multiLevelType w:val="hybridMultilevel"/>
    <w:tmpl w:val="A30EC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B064B"/>
    <w:multiLevelType w:val="hybridMultilevel"/>
    <w:tmpl w:val="303243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A9C0B7E"/>
    <w:multiLevelType w:val="multilevel"/>
    <w:tmpl w:val="260C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F02F6E"/>
    <w:multiLevelType w:val="multilevel"/>
    <w:tmpl w:val="78F8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321380"/>
    <w:multiLevelType w:val="hybridMultilevel"/>
    <w:tmpl w:val="B3F68CF6"/>
    <w:lvl w:ilvl="0" w:tplc="91ACE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6E61A6"/>
    <w:multiLevelType w:val="multilevel"/>
    <w:tmpl w:val="B6C2D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654776"/>
    <w:multiLevelType w:val="hybridMultilevel"/>
    <w:tmpl w:val="77B00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131A78"/>
    <w:multiLevelType w:val="multilevel"/>
    <w:tmpl w:val="554C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C1362B2"/>
    <w:multiLevelType w:val="hybridMultilevel"/>
    <w:tmpl w:val="FEEEB422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1F505BD"/>
    <w:multiLevelType w:val="multilevel"/>
    <w:tmpl w:val="9E6AB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684DE5"/>
    <w:multiLevelType w:val="hybridMultilevel"/>
    <w:tmpl w:val="4168834A"/>
    <w:lvl w:ilvl="0" w:tplc="91ACE06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8FC3684"/>
    <w:multiLevelType w:val="multilevel"/>
    <w:tmpl w:val="3B2E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0A120D"/>
    <w:multiLevelType w:val="multilevel"/>
    <w:tmpl w:val="5BDEA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0"/>
  </w:num>
  <w:num w:numId="5">
    <w:abstractNumId w:val="16"/>
  </w:num>
  <w:num w:numId="6">
    <w:abstractNumId w:val="22"/>
  </w:num>
  <w:num w:numId="7">
    <w:abstractNumId w:val="20"/>
  </w:num>
  <w:num w:numId="8">
    <w:abstractNumId w:val="9"/>
  </w:num>
  <w:num w:numId="9">
    <w:abstractNumId w:val="5"/>
  </w:num>
  <w:num w:numId="10">
    <w:abstractNumId w:val="19"/>
  </w:num>
  <w:num w:numId="11">
    <w:abstractNumId w:val="21"/>
  </w:num>
  <w:num w:numId="12">
    <w:abstractNumId w:val="14"/>
  </w:num>
  <w:num w:numId="13">
    <w:abstractNumId w:val="1"/>
  </w:num>
  <w:num w:numId="14">
    <w:abstractNumId w:val="25"/>
  </w:num>
  <w:num w:numId="15">
    <w:abstractNumId w:val="23"/>
  </w:num>
  <w:num w:numId="16">
    <w:abstractNumId w:val="10"/>
  </w:num>
  <w:num w:numId="17">
    <w:abstractNumId w:val="6"/>
  </w:num>
  <w:num w:numId="18">
    <w:abstractNumId w:val="8"/>
  </w:num>
  <w:num w:numId="19">
    <w:abstractNumId w:val="24"/>
  </w:num>
  <w:num w:numId="20">
    <w:abstractNumId w:val="2"/>
  </w:num>
  <w:num w:numId="21">
    <w:abstractNumId w:val="7"/>
  </w:num>
  <w:num w:numId="22">
    <w:abstractNumId w:val="11"/>
  </w:num>
  <w:num w:numId="23">
    <w:abstractNumId w:val="13"/>
  </w:num>
  <w:num w:numId="24">
    <w:abstractNumId w:val="4"/>
  </w:num>
  <w:num w:numId="25">
    <w:abstractNumId w:val="3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A18"/>
    <w:rsid w:val="000003E5"/>
    <w:rsid w:val="00014F3E"/>
    <w:rsid w:val="00020066"/>
    <w:rsid w:val="00020AD1"/>
    <w:rsid w:val="00024895"/>
    <w:rsid w:val="00041919"/>
    <w:rsid w:val="00042D7D"/>
    <w:rsid w:val="00045C8B"/>
    <w:rsid w:val="00053868"/>
    <w:rsid w:val="00053C7B"/>
    <w:rsid w:val="0006781D"/>
    <w:rsid w:val="00067D8A"/>
    <w:rsid w:val="00073C46"/>
    <w:rsid w:val="000879CA"/>
    <w:rsid w:val="00090F07"/>
    <w:rsid w:val="00092271"/>
    <w:rsid w:val="00093EC9"/>
    <w:rsid w:val="000A1E5A"/>
    <w:rsid w:val="000A2842"/>
    <w:rsid w:val="000C05CB"/>
    <w:rsid w:val="000C1C20"/>
    <w:rsid w:val="000C3055"/>
    <w:rsid w:val="000C32D0"/>
    <w:rsid w:val="000C55D3"/>
    <w:rsid w:val="000C5E27"/>
    <w:rsid w:val="000C6105"/>
    <w:rsid w:val="000D0D9B"/>
    <w:rsid w:val="000D6784"/>
    <w:rsid w:val="000E22AD"/>
    <w:rsid w:val="000E4739"/>
    <w:rsid w:val="000E6DC0"/>
    <w:rsid w:val="00101A6F"/>
    <w:rsid w:val="001060E9"/>
    <w:rsid w:val="001235E0"/>
    <w:rsid w:val="0012480A"/>
    <w:rsid w:val="00140282"/>
    <w:rsid w:val="00144083"/>
    <w:rsid w:val="00152A49"/>
    <w:rsid w:val="00161190"/>
    <w:rsid w:val="00172A18"/>
    <w:rsid w:val="0017604F"/>
    <w:rsid w:val="001775C9"/>
    <w:rsid w:val="001857C9"/>
    <w:rsid w:val="00187208"/>
    <w:rsid w:val="00191345"/>
    <w:rsid w:val="001A11BB"/>
    <w:rsid w:val="001A5391"/>
    <w:rsid w:val="001B1543"/>
    <w:rsid w:val="001B4BA3"/>
    <w:rsid w:val="001C1708"/>
    <w:rsid w:val="001C5A7D"/>
    <w:rsid w:val="001C6143"/>
    <w:rsid w:val="001C72F8"/>
    <w:rsid w:val="001C7BD9"/>
    <w:rsid w:val="001D124A"/>
    <w:rsid w:val="001D1A3F"/>
    <w:rsid w:val="001D31DB"/>
    <w:rsid w:val="001E31EB"/>
    <w:rsid w:val="001F346E"/>
    <w:rsid w:val="001F4636"/>
    <w:rsid w:val="001F4835"/>
    <w:rsid w:val="00200783"/>
    <w:rsid w:val="002058C1"/>
    <w:rsid w:val="002262CA"/>
    <w:rsid w:val="00231D56"/>
    <w:rsid w:val="00235908"/>
    <w:rsid w:val="00242D05"/>
    <w:rsid w:val="00244342"/>
    <w:rsid w:val="00245E14"/>
    <w:rsid w:val="0024685E"/>
    <w:rsid w:val="00252D87"/>
    <w:rsid w:val="002576C6"/>
    <w:rsid w:val="002649EE"/>
    <w:rsid w:val="002659E6"/>
    <w:rsid w:val="0027361A"/>
    <w:rsid w:val="002833A5"/>
    <w:rsid w:val="00286973"/>
    <w:rsid w:val="00291329"/>
    <w:rsid w:val="00291CE4"/>
    <w:rsid w:val="002934F4"/>
    <w:rsid w:val="0029577C"/>
    <w:rsid w:val="002A1FCF"/>
    <w:rsid w:val="002A50A2"/>
    <w:rsid w:val="002B7B4B"/>
    <w:rsid w:val="002C2005"/>
    <w:rsid w:val="002C2905"/>
    <w:rsid w:val="002E41B7"/>
    <w:rsid w:val="002E4279"/>
    <w:rsid w:val="002F62A6"/>
    <w:rsid w:val="003072B7"/>
    <w:rsid w:val="00307575"/>
    <w:rsid w:val="00307C69"/>
    <w:rsid w:val="00311222"/>
    <w:rsid w:val="00311387"/>
    <w:rsid w:val="00333F04"/>
    <w:rsid w:val="003350F2"/>
    <w:rsid w:val="00341089"/>
    <w:rsid w:val="00344D92"/>
    <w:rsid w:val="00347059"/>
    <w:rsid w:val="00350421"/>
    <w:rsid w:val="00354B94"/>
    <w:rsid w:val="0036451D"/>
    <w:rsid w:val="00374999"/>
    <w:rsid w:val="00377383"/>
    <w:rsid w:val="00382058"/>
    <w:rsid w:val="003849E1"/>
    <w:rsid w:val="003A010C"/>
    <w:rsid w:val="003A1611"/>
    <w:rsid w:val="003A17D0"/>
    <w:rsid w:val="003A674D"/>
    <w:rsid w:val="003A695D"/>
    <w:rsid w:val="003A6BB4"/>
    <w:rsid w:val="003B60C6"/>
    <w:rsid w:val="003B60EC"/>
    <w:rsid w:val="003C6F93"/>
    <w:rsid w:val="003D2323"/>
    <w:rsid w:val="003D442E"/>
    <w:rsid w:val="003E6B8A"/>
    <w:rsid w:val="003E7C52"/>
    <w:rsid w:val="003F5440"/>
    <w:rsid w:val="003F6C9F"/>
    <w:rsid w:val="004118DC"/>
    <w:rsid w:val="004170E2"/>
    <w:rsid w:val="00423C6F"/>
    <w:rsid w:val="00430DD3"/>
    <w:rsid w:val="004317E9"/>
    <w:rsid w:val="004343A1"/>
    <w:rsid w:val="00434B84"/>
    <w:rsid w:val="00434C5D"/>
    <w:rsid w:val="004427B7"/>
    <w:rsid w:val="00442F6E"/>
    <w:rsid w:val="0044711B"/>
    <w:rsid w:val="00460949"/>
    <w:rsid w:val="00464A0A"/>
    <w:rsid w:val="00493744"/>
    <w:rsid w:val="004A06FD"/>
    <w:rsid w:val="004A32B7"/>
    <w:rsid w:val="004B2067"/>
    <w:rsid w:val="004B4FCC"/>
    <w:rsid w:val="004B66D2"/>
    <w:rsid w:val="004C35D0"/>
    <w:rsid w:val="004C50AE"/>
    <w:rsid w:val="004C60A5"/>
    <w:rsid w:val="004D3059"/>
    <w:rsid w:val="004E04D7"/>
    <w:rsid w:val="004E0702"/>
    <w:rsid w:val="004E20CF"/>
    <w:rsid w:val="004E2D19"/>
    <w:rsid w:val="00505CB5"/>
    <w:rsid w:val="00514B92"/>
    <w:rsid w:val="00515F38"/>
    <w:rsid w:val="0051781C"/>
    <w:rsid w:val="005201CC"/>
    <w:rsid w:val="00520F66"/>
    <w:rsid w:val="00536D2F"/>
    <w:rsid w:val="005412A2"/>
    <w:rsid w:val="005442FD"/>
    <w:rsid w:val="00550FE4"/>
    <w:rsid w:val="005514B6"/>
    <w:rsid w:val="00561547"/>
    <w:rsid w:val="00566C09"/>
    <w:rsid w:val="0058105B"/>
    <w:rsid w:val="00583E84"/>
    <w:rsid w:val="00585E34"/>
    <w:rsid w:val="00587E06"/>
    <w:rsid w:val="00591611"/>
    <w:rsid w:val="005B10D0"/>
    <w:rsid w:val="005B30A7"/>
    <w:rsid w:val="005B446A"/>
    <w:rsid w:val="005B53F2"/>
    <w:rsid w:val="005B67A8"/>
    <w:rsid w:val="005C124B"/>
    <w:rsid w:val="005C3E39"/>
    <w:rsid w:val="005C5E0F"/>
    <w:rsid w:val="005D3F5E"/>
    <w:rsid w:val="005E1B39"/>
    <w:rsid w:val="005E5933"/>
    <w:rsid w:val="005F1761"/>
    <w:rsid w:val="006031CE"/>
    <w:rsid w:val="006045FD"/>
    <w:rsid w:val="00617097"/>
    <w:rsid w:val="006457CC"/>
    <w:rsid w:val="00646543"/>
    <w:rsid w:val="00647330"/>
    <w:rsid w:val="00655A27"/>
    <w:rsid w:val="00662391"/>
    <w:rsid w:val="00662AF5"/>
    <w:rsid w:val="00664A47"/>
    <w:rsid w:val="0067329E"/>
    <w:rsid w:val="0067691B"/>
    <w:rsid w:val="0068143E"/>
    <w:rsid w:val="0068250E"/>
    <w:rsid w:val="00685FCA"/>
    <w:rsid w:val="00686AE3"/>
    <w:rsid w:val="006A1670"/>
    <w:rsid w:val="006A4F79"/>
    <w:rsid w:val="006A5FA5"/>
    <w:rsid w:val="006B1073"/>
    <w:rsid w:val="006B7171"/>
    <w:rsid w:val="006C4F9B"/>
    <w:rsid w:val="006C5CE3"/>
    <w:rsid w:val="006D0333"/>
    <w:rsid w:val="006D16F1"/>
    <w:rsid w:val="006E0333"/>
    <w:rsid w:val="006E2026"/>
    <w:rsid w:val="006E2FBF"/>
    <w:rsid w:val="006E47CE"/>
    <w:rsid w:val="00702239"/>
    <w:rsid w:val="00706668"/>
    <w:rsid w:val="00706F8D"/>
    <w:rsid w:val="00710DED"/>
    <w:rsid w:val="007140D2"/>
    <w:rsid w:val="007167B8"/>
    <w:rsid w:val="00724829"/>
    <w:rsid w:val="00731446"/>
    <w:rsid w:val="00732F1F"/>
    <w:rsid w:val="00741CB4"/>
    <w:rsid w:val="00750351"/>
    <w:rsid w:val="00751D1C"/>
    <w:rsid w:val="00755D9F"/>
    <w:rsid w:val="007564B2"/>
    <w:rsid w:val="00757181"/>
    <w:rsid w:val="007610B5"/>
    <w:rsid w:val="00761B98"/>
    <w:rsid w:val="00762442"/>
    <w:rsid w:val="00762F80"/>
    <w:rsid w:val="0077019D"/>
    <w:rsid w:val="007811CC"/>
    <w:rsid w:val="007834B7"/>
    <w:rsid w:val="0078754B"/>
    <w:rsid w:val="00794B51"/>
    <w:rsid w:val="00795FA4"/>
    <w:rsid w:val="007A0822"/>
    <w:rsid w:val="007A477B"/>
    <w:rsid w:val="007A487E"/>
    <w:rsid w:val="007A4914"/>
    <w:rsid w:val="007C100F"/>
    <w:rsid w:val="007C46F2"/>
    <w:rsid w:val="007C543E"/>
    <w:rsid w:val="007C700C"/>
    <w:rsid w:val="007D4BBE"/>
    <w:rsid w:val="007D6106"/>
    <w:rsid w:val="007E51D1"/>
    <w:rsid w:val="007F0183"/>
    <w:rsid w:val="007F52E0"/>
    <w:rsid w:val="007F7FE8"/>
    <w:rsid w:val="00804F98"/>
    <w:rsid w:val="0081058D"/>
    <w:rsid w:val="00810E6A"/>
    <w:rsid w:val="00812270"/>
    <w:rsid w:val="00812317"/>
    <w:rsid w:val="00813501"/>
    <w:rsid w:val="008176FE"/>
    <w:rsid w:val="00823023"/>
    <w:rsid w:val="00823D5D"/>
    <w:rsid w:val="00824189"/>
    <w:rsid w:val="008303D8"/>
    <w:rsid w:val="008448C2"/>
    <w:rsid w:val="008468F2"/>
    <w:rsid w:val="00855733"/>
    <w:rsid w:val="00865B4B"/>
    <w:rsid w:val="0087250B"/>
    <w:rsid w:val="00876CD8"/>
    <w:rsid w:val="00880199"/>
    <w:rsid w:val="00885918"/>
    <w:rsid w:val="00885DD8"/>
    <w:rsid w:val="008862CD"/>
    <w:rsid w:val="008947D5"/>
    <w:rsid w:val="00895B77"/>
    <w:rsid w:val="008A2D04"/>
    <w:rsid w:val="008A53A1"/>
    <w:rsid w:val="008A7597"/>
    <w:rsid w:val="008B1AEC"/>
    <w:rsid w:val="008B1BD3"/>
    <w:rsid w:val="008C08B2"/>
    <w:rsid w:val="008D75C3"/>
    <w:rsid w:val="008F50C2"/>
    <w:rsid w:val="008F59CD"/>
    <w:rsid w:val="008F64F2"/>
    <w:rsid w:val="00902A8A"/>
    <w:rsid w:val="00924A53"/>
    <w:rsid w:val="00931ACD"/>
    <w:rsid w:val="009336C5"/>
    <w:rsid w:val="00935EE1"/>
    <w:rsid w:val="00942841"/>
    <w:rsid w:val="00945EAB"/>
    <w:rsid w:val="00955B2E"/>
    <w:rsid w:val="00956D39"/>
    <w:rsid w:val="009606A5"/>
    <w:rsid w:val="0096080C"/>
    <w:rsid w:val="00970D67"/>
    <w:rsid w:val="0098040F"/>
    <w:rsid w:val="009818BB"/>
    <w:rsid w:val="009849DF"/>
    <w:rsid w:val="00985FC4"/>
    <w:rsid w:val="009943E6"/>
    <w:rsid w:val="009A0F92"/>
    <w:rsid w:val="009A14B5"/>
    <w:rsid w:val="009A7C65"/>
    <w:rsid w:val="009B33A1"/>
    <w:rsid w:val="009C71CC"/>
    <w:rsid w:val="009D6351"/>
    <w:rsid w:val="009D6E22"/>
    <w:rsid w:val="009E1E13"/>
    <w:rsid w:val="009E3CA0"/>
    <w:rsid w:val="009F4CC3"/>
    <w:rsid w:val="009F789C"/>
    <w:rsid w:val="00A07749"/>
    <w:rsid w:val="00A235DB"/>
    <w:rsid w:val="00A3162E"/>
    <w:rsid w:val="00A37845"/>
    <w:rsid w:val="00A41F13"/>
    <w:rsid w:val="00A52DC5"/>
    <w:rsid w:val="00A56C7C"/>
    <w:rsid w:val="00A56D30"/>
    <w:rsid w:val="00A56F99"/>
    <w:rsid w:val="00A64F3B"/>
    <w:rsid w:val="00A74053"/>
    <w:rsid w:val="00A760A1"/>
    <w:rsid w:val="00A81EE1"/>
    <w:rsid w:val="00A851DF"/>
    <w:rsid w:val="00A85AE6"/>
    <w:rsid w:val="00A924F0"/>
    <w:rsid w:val="00A954A0"/>
    <w:rsid w:val="00AA5E26"/>
    <w:rsid w:val="00AB356B"/>
    <w:rsid w:val="00AB3CB8"/>
    <w:rsid w:val="00AC25BF"/>
    <w:rsid w:val="00AD06B4"/>
    <w:rsid w:val="00AD1059"/>
    <w:rsid w:val="00AF0C5B"/>
    <w:rsid w:val="00AF78B1"/>
    <w:rsid w:val="00B001F6"/>
    <w:rsid w:val="00B041EA"/>
    <w:rsid w:val="00B061B8"/>
    <w:rsid w:val="00B07CBD"/>
    <w:rsid w:val="00B13F94"/>
    <w:rsid w:val="00B221BB"/>
    <w:rsid w:val="00B43B30"/>
    <w:rsid w:val="00B4725F"/>
    <w:rsid w:val="00B47795"/>
    <w:rsid w:val="00B5113D"/>
    <w:rsid w:val="00B54EC3"/>
    <w:rsid w:val="00B641C8"/>
    <w:rsid w:val="00B70DE0"/>
    <w:rsid w:val="00B753F5"/>
    <w:rsid w:val="00B76785"/>
    <w:rsid w:val="00B901F9"/>
    <w:rsid w:val="00B96271"/>
    <w:rsid w:val="00B9657B"/>
    <w:rsid w:val="00B96EFE"/>
    <w:rsid w:val="00BA3C8C"/>
    <w:rsid w:val="00BA6F52"/>
    <w:rsid w:val="00BB169E"/>
    <w:rsid w:val="00BE1A34"/>
    <w:rsid w:val="00BE32EE"/>
    <w:rsid w:val="00BF2C76"/>
    <w:rsid w:val="00C0023E"/>
    <w:rsid w:val="00C02A02"/>
    <w:rsid w:val="00C02E5D"/>
    <w:rsid w:val="00C03A79"/>
    <w:rsid w:val="00C0669A"/>
    <w:rsid w:val="00C06EB0"/>
    <w:rsid w:val="00C13C7E"/>
    <w:rsid w:val="00C20E7F"/>
    <w:rsid w:val="00C217A9"/>
    <w:rsid w:val="00C25E37"/>
    <w:rsid w:val="00C301F7"/>
    <w:rsid w:val="00C33340"/>
    <w:rsid w:val="00C437AB"/>
    <w:rsid w:val="00C47131"/>
    <w:rsid w:val="00C52497"/>
    <w:rsid w:val="00C602CE"/>
    <w:rsid w:val="00C6147D"/>
    <w:rsid w:val="00C64219"/>
    <w:rsid w:val="00C64EBC"/>
    <w:rsid w:val="00C65454"/>
    <w:rsid w:val="00C7215B"/>
    <w:rsid w:val="00C807F6"/>
    <w:rsid w:val="00C85CC8"/>
    <w:rsid w:val="00C902C7"/>
    <w:rsid w:val="00C9546F"/>
    <w:rsid w:val="00CB3CD7"/>
    <w:rsid w:val="00CC3708"/>
    <w:rsid w:val="00CC5B57"/>
    <w:rsid w:val="00CF2CBB"/>
    <w:rsid w:val="00D021B3"/>
    <w:rsid w:val="00D074C5"/>
    <w:rsid w:val="00D13231"/>
    <w:rsid w:val="00D172A3"/>
    <w:rsid w:val="00D369C5"/>
    <w:rsid w:val="00D4129E"/>
    <w:rsid w:val="00D46CDC"/>
    <w:rsid w:val="00D53D38"/>
    <w:rsid w:val="00D53DDD"/>
    <w:rsid w:val="00D624F0"/>
    <w:rsid w:val="00D6607B"/>
    <w:rsid w:val="00D709F4"/>
    <w:rsid w:val="00D81E7E"/>
    <w:rsid w:val="00D82876"/>
    <w:rsid w:val="00D85068"/>
    <w:rsid w:val="00D863A1"/>
    <w:rsid w:val="00DA471E"/>
    <w:rsid w:val="00DA5CA5"/>
    <w:rsid w:val="00DB080D"/>
    <w:rsid w:val="00DB16EC"/>
    <w:rsid w:val="00DC59DD"/>
    <w:rsid w:val="00DD2F29"/>
    <w:rsid w:val="00DD2F7B"/>
    <w:rsid w:val="00DE201F"/>
    <w:rsid w:val="00DE4133"/>
    <w:rsid w:val="00DE516D"/>
    <w:rsid w:val="00DE5411"/>
    <w:rsid w:val="00DE553F"/>
    <w:rsid w:val="00DE6363"/>
    <w:rsid w:val="00E00477"/>
    <w:rsid w:val="00E04A6A"/>
    <w:rsid w:val="00E13F18"/>
    <w:rsid w:val="00E250B0"/>
    <w:rsid w:val="00E272D9"/>
    <w:rsid w:val="00E4064C"/>
    <w:rsid w:val="00E46B53"/>
    <w:rsid w:val="00E51404"/>
    <w:rsid w:val="00E539E9"/>
    <w:rsid w:val="00E55A0B"/>
    <w:rsid w:val="00E57D9C"/>
    <w:rsid w:val="00E76747"/>
    <w:rsid w:val="00E8191C"/>
    <w:rsid w:val="00E82052"/>
    <w:rsid w:val="00E90EC0"/>
    <w:rsid w:val="00E91FF7"/>
    <w:rsid w:val="00E9216C"/>
    <w:rsid w:val="00E97F0A"/>
    <w:rsid w:val="00EA0C8C"/>
    <w:rsid w:val="00EA7A89"/>
    <w:rsid w:val="00EB28AE"/>
    <w:rsid w:val="00EB2927"/>
    <w:rsid w:val="00EC03C0"/>
    <w:rsid w:val="00ED01DA"/>
    <w:rsid w:val="00ED109E"/>
    <w:rsid w:val="00ED4C92"/>
    <w:rsid w:val="00EF18B5"/>
    <w:rsid w:val="00EF3B4E"/>
    <w:rsid w:val="00F02CD0"/>
    <w:rsid w:val="00F1073E"/>
    <w:rsid w:val="00F16B3E"/>
    <w:rsid w:val="00F20C64"/>
    <w:rsid w:val="00F2150A"/>
    <w:rsid w:val="00F21D7F"/>
    <w:rsid w:val="00F22829"/>
    <w:rsid w:val="00F23362"/>
    <w:rsid w:val="00F2386F"/>
    <w:rsid w:val="00F368FE"/>
    <w:rsid w:val="00F44569"/>
    <w:rsid w:val="00F56688"/>
    <w:rsid w:val="00F61097"/>
    <w:rsid w:val="00F62A18"/>
    <w:rsid w:val="00F65D80"/>
    <w:rsid w:val="00F9634E"/>
    <w:rsid w:val="00FA0854"/>
    <w:rsid w:val="00FA55D3"/>
    <w:rsid w:val="00FB3D36"/>
    <w:rsid w:val="00FC07C3"/>
    <w:rsid w:val="00FC566E"/>
    <w:rsid w:val="00FD21FB"/>
    <w:rsid w:val="00FD3EBC"/>
    <w:rsid w:val="00FE28E8"/>
    <w:rsid w:val="00FF1338"/>
    <w:rsid w:val="00FF3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A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172A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72A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3">
    <w:name w:val="Emphasis"/>
    <w:uiPriority w:val="20"/>
    <w:qFormat/>
    <w:rsid w:val="00172A18"/>
    <w:rPr>
      <w:i/>
      <w:iCs/>
    </w:rPr>
  </w:style>
  <w:style w:type="paragraph" w:styleId="a4">
    <w:name w:val="Normal (Web)"/>
    <w:basedOn w:val="a"/>
    <w:uiPriority w:val="99"/>
    <w:rsid w:val="00172A18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172A18"/>
    <w:rPr>
      <w:b/>
      <w:bCs/>
    </w:rPr>
  </w:style>
  <w:style w:type="character" w:styleId="a6">
    <w:name w:val="Hyperlink"/>
    <w:rsid w:val="00172A18"/>
    <w:rPr>
      <w:color w:val="002F9D"/>
      <w:sz w:val="18"/>
      <w:szCs w:val="18"/>
      <w:u w:val="single"/>
    </w:rPr>
  </w:style>
  <w:style w:type="character" w:customStyle="1" w:styleId="apple-converted-space">
    <w:name w:val="apple-converted-space"/>
    <w:basedOn w:val="a0"/>
    <w:rsid w:val="00172A18"/>
  </w:style>
  <w:style w:type="character" w:customStyle="1" w:styleId="caps">
    <w:name w:val="caps"/>
    <w:basedOn w:val="a0"/>
    <w:rsid w:val="00172A18"/>
  </w:style>
  <w:style w:type="paragraph" w:styleId="a7">
    <w:name w:val="Balloon Text"/>
    <w:basedOn w:val="a"/>
    <w:link w:val="a8"/>
    <w:uiPriority w:val="99"/>
    <w:semiHidden/>
    <w:unhideWhenUsed/>
    <w:rsid w:val="00172A1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A1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2A50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5Exact">
    <w:name w:val="Основной текст (5) Exact"/>
    <w:basedOn w:val="a0"/>
    <w:link w:val="5"/>
    <w:uiPriority w:val="99"/>
    <w:locked/>
    <w:rsid w:val="00252D87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252D87"/>
    <w:pPr>
      <w:widowControl w:val="0"/>
      <w:shd w:val="clear" w:color="auto" w:fill="FFFFFF"/>
      <w:spacing w:line="520" w:lineRule="exact"/>
      <w:jc w:val="both"/>
    </w:pPr>
    <w:rPr>
      <w:rFonts w:ascii="Arial" w:eastAsiaTheme="minorHAnsi" w:hAnsi="Arial" w:cs="Arial"/>
      <w:sz w:val="32"/>
      <w:szCs w:val="32"/>
      <w:lang w:val="en-US"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252D87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"/>
    <w:basedOn w:val="a0"/>
    <w:uiPriority w:val="99"/>
    <w:rsid w:val="00252D87"/>
    <w:rPr>
      <w:rFonts w:ascii="Arial" w:hAnsi="Arial" w:cs="Arial"/>
      <w:spacing w:val="0"/>
      <w:sz w:val="26"/>
      <w:szCs w:val="26"/>
      <w:u w:val="none"/>
    </w:rPr>
  </w:style>
  <w:style w:type="paragraph" w:customStyle="1" w:styleId="40">
    <w:name w:val="Основной текст (4)"/>
    <w:basedOn w:val="a"/>
    <w:link w:val="4"/>
    <w:uiPriority w:val="99"/>
    <w:rsid w:val="00252D87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eastAsiaTheme="minorHAnsi" w:hAnsi="Arial" w:cs="Arial"/>
      <w:b/>
      <w:bCs/>
      <w:sz w:val="26"/>
      <w:szCs w:val="26"/>
      <w:lang w:eastAsia="en-US"/>
    </w:rPr>
  </w:style>
  <w:style w:type="character" w:customStyle="1" w:styleId="20">
    <w:name w:val="Основной текст (2)_"/>
    <w:basedOn w:val="a0"/>
    <w:link w:val="21"/>
    <w:uiPriority w:val="99"/>
    <w:locked/>
    <w:rsid w:val="00B4725F"/>
    <w:rPr>
      <w:rFonts w:ascii="Arial" w:hAnsi="Arial" w:cs="Arial"/>
      <w:sz w:val="26"/>
      <w:szCs w:val="26"/>
      <w:shd w:val="clear" w:color="auto" w:fill="FFFFFF"/>
    </w:rPr>
  </w:style>
  <w:style w:type="character" w:customStyle="1" w:styleId="22">
    <w:name w:val="Основной текст (2) + Полужирный"/>
    <w:basedOn w:val="20"/>
    <w:uiPriority w:val="99"/>
    <w:rsid w:val="00B4725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B4725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eastAsiaTheme="minorHAnsi" w:hAnsi="Arial" w:cs="Arial"/>
      <w:sz w:val="26"/>
      <w:szCs w:val="26"/>
      <w:lang w:eastAsia="en-US"/>
    </w:rPr>
  </w:style>
  <w:style w:type="paragraph" w:styleId="a9">
    <w:name w:val="No Spacing"/>
    <w:uiPriority w:val="1"/>
    <w:qFormat/>
    <w:rsid w:val="00F23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354B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442F6E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4E04D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E04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4E04D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E04D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krok.biz/tayparki/komplekt-promezhutochnoy-opory-kaliber-s-ohvatkoy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hyperlink" Target="http://krok.biz/blok-roliki/rolikovaya-tandem-karetka-kaliber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hyperlink" Target="http://krok.biz/info/images/765.jpg" TargetMode="External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ok.biz/verevki-i-shnuri/kanat-stalnoy-oc-105-gl-v-s-n-r-1770-gost-3077-80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hyperlink" Target="http://krok.biz/tayparki/komplekt-promezhutochnoy-opory-kaliber-s-ohvatkoy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hyperlink" Target="http://krok.biz/tayparki/komplekt-opory-vhoda-vyhoda-kaliber-s-ohvatko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://krok.biz/tayparki/komplekt-promezhutochnoy-opory-kaliber-s-ohvatkoy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hyperlink" Target="http://krok.biz/info/images/752.png" TargetMode="External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E80BA-F022-4AAA-B7A7-8DAE78BA4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17</Pages>
  <Words>5541</Words>
  <Characters>31589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dcterms:created xsi:type="dcterms:W3CDTF">2018-07-18T05:33:00Z</dcterms:created>
  <dcterms:modified xsi:type="dcterms:W3CDTF">2018-07-18T08:55:00Z</dcterms:modified>
</cp:coreProperties>
</file>